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20789" w14:textId="7DD09DC9" w:rsidR="00551229" w:rsidRPr="003D6485" w:rsidRDefault="00551229" w:rsidP="004E102E">
      <w:pPr>
        <w:spacing w:line="240" w:lineRule="auto"/>
        <w:ind w:left="10" w:right="-15" w:hanging="10"/>
        <w:jc w:val="center"/>
        <w:rPr>
          <w:rFonts w:ascii="Times New Roman" w:eastAsia="Times New Roman" w:hAnsi="Times New Roman" w:cs="Times New Roman"/>
          <w:b/>
          <w:color w:val="auto"/>
          <w:sz w:val="32"/>
          <w:szCs w:val="24"/>
        </w:rPr>
      </w:pPr>
      <w:r w:rsidRPr="003D6485">
        <w:rPr>
          <w:rFonts w:ascii="Times New Roman" w:eastAsia="Times New Roman" w:hAnsi="Times New Roman" w:cs="Times New Roman"/>
          <w:b/>
          <w:color w:val="auto"/>
          <w:sz w:val="32"/>
          <w:szCs w:val="24"/>
        </w:rPr>
        <w:t xml:space="preserve">PHÂN CÔNG </w:t>
      </w:r>
      <w:r w:rsidR="004167BB" w:rsidRPr="003D6485">
        <w:rPr>
          <w:rFonts w:ascii="Times New Roman" w:eastAsia="Times New Roman" w:hAnsi="Times New Roman" w:cs="Times New Roman"/>
          <w:b/>
          <w:color w:val="auto"/>
          <w:sz w:val="32"/>
          <w:szCs w:val="24"/>
        </w:rPr>
        <w:t xml:space="preserve">NHIỆM VỤ </w:t>
      </w:r>
    </w:p>
    <w:p w14:paraId="719C4695" w14:textId="2D380E8D" w:rsidR="009E5A52" w:rsidRPr="003D6485" w:rsidRDefault="00551229" w:rsidP="004E102E">
      <w:pPr>
        <w:spacing w:line="240" w:lineRule="auto"/>
        <w:ind w:left="10" w:right="-15" w:hanging="10"/>
        <w:jc w:val="center"/>
        <w:rPr>
          <w:color w:val="auto"/>
          <w:sz w:val="24"/>
          <w:szCs w:val="24"/>
        </w:rPr>
      </w:pPr>
      <w:r w:rsidRPr="003D6485">
        <w:rPr>
          <w:rFonts w:ascii="Times New Roman" w:eastAsia="Times New Roman" w:hAnsi="Times New Roman" w:cs="Times New Roman"/>
          <w:b/>
          <w:color w:val="auto"/>
          <w:sz w:val="32"/>
          <w:szCs w:val="24"/>
        </w:rPr>
        <w:t>Thực hiện Nghị quyết số 15-NQ/TU, ngày 22/12/2023 của Tỉnh ủy Lai Châu</w:t>
      </w:r>
    </w:p>
    <w:p w14:paraId="134CC435" w14:textId="2B8E4AC2" w:rsidR="009E5A52" w:rsidRPr="003D6485" w:rsidRDefault="00297D91" w:rsidP="00297D91">
      <w:pPr>
        <w:spacing w:line="240" w:lineRule="auto"/>
        <w:jc w:val="center"/>
        <w:rPr>
          <w:rFonts w:ascii="Times New Roman" w:eastAsia="Times New Roman" w:hAnsi="Times New Roman" w:cs="Times New Roman"/>
          <w:i/>
          <w:color w:val="auto"/>
          <w:sz w:val="28"/>
        </w:rPr>
      </w:pPr>
      <w:r w:rsidRPr="003D6485">
        <w:rPr>
          <w:rFonts w:ascii="Times New Roman" w:eastAsia="Times New Roman" w:hAnsi="Times New Roman" w:cs="Times New Roman"/>
          <w:i/>
          <w:color w:val="auto"/>
          <w:sz w:val="28"/>
        </w:rPr>
        <w:t xml:space="preserve">(Kèm theo Kế hoạch số </w:t>
      </w:r>
      <w:r w:rsidR="00551229" w:rsidRPr="003D6485">
        <w:rPr>
          <w:rFonts w:ascii="Times New Roman" w:eastAsia="Times New Roman" w:hAnsi="Times New Roman" w:cs="Times New Roman"/>
          <w:i/>
          <w:color w:val="auto"/>
          <w:sz w:val="28"/>
        </w:rPr>
        <w:t>342</w:t>
      </w:r>
      <w:r w:rsidR="00712C0C" w:rsidRPr="003D6485">
        <w:rPr>
          <w:rFonts w:ascii="Times New Roman" w:eastAsia="Times New Roman" w:hAnsi="Times New Roman" w:cs="Times New Roman"/>
          <w:i/>
          <w:color w:val="auto"/>
          <w:sz w:val="28"/>
        </w:rPr>
        <w:t>-</w:t>
      </w:r>
      <w:r w:rsidR="00551229" w:rsidRPr="003D6485">
        <w:rPr>
          <w:rFonts w:ascii="Times New Roman" w:eastAsia="Times New Roman" w:hAnsi="Times New Roman" w:cs="Times New Roman"/>
          <w:i/>
          <w:color w:val="auto"/>
          <w:sz w:val="28"/>
        </w:rPr>
        <w:t>KH/BCĐ ngày 18</w:t>
      </w:r>
      <w:r w:rsidRPr="003D6485">
        <w:rPr>
          <w:rFonts w:ascii="Times New Roman" w:eastAsia="Times New Roman" w:hAnsi="Times New Roman" w:cs="Times New Roman"/>
          <w:i/>
          <w:color w:val="auto"/>
          <w:sz w:val="28"/>
        </w:rPr>
        <w:t xml:space="preserve"> /0</w:t>
      </w:r>
      <w:r w:rsidR="00677228" w:rsidRPr="003D6485">
        <w:rPr>
          <w:rFonts w:ascii="Times New Roman" w:eastAsia="Times New Roman" w:hAnsi="Times New Roman" w:cs="Times New Roman"/>
          <w:i/>
          <w:color w:val="auto"/>
          <w:sz w:val="28"/>
        </w:rPr>
        <w:t>2</w:t>
      </w:r>
      <w:r w:rsidRPr="003D6485">
        <w:rPr>
          <w:rFonts w:ascii="Times New Roman" w:eastAsia="Times New Roman" w:hAnsi="Times New Roman" w:cs="Times New Roman"/>
          <w:i/>
          <w:color w:val="auto"/>
          <w:sz w:val="28"/>
        </w:rPr>
        <w:t>/2025</w:t>
      </w:r>
      <w:r w:rsidR="004167BB" w:rsidRPr="003D6485">
        <w:rPr>
          <w:rFonts w:ascii="Times New Roman" w:eastAsia="Times New Roman" w:hAnsi="Times New Roman" w:cs="Times New Roman"/>
          <w:i/>
          <w:color w:val="auto"/>
          <w:sz w:val="28"/>
        </w:rPr>
        <w:t xml:space="preserve"> của </w:t>
      </w:r>
      <w:r w:rsidRPr="003D6485">
        <w:rPr>
          <w:rFonts w:ascii="Times New Roman" w:eastAsia="Times New Roman" w:hAnsi="Times New Roman" w:cs="Times New Roman"/>
          <w:i/>
          <w:color w:val="auto"/>
          <w:sz w:val="28"/>
        </w:rPr>
        <w:t xml:space="preserve">Ban Chỉ đạo </w:t>
      </w:r>
      <w:r w:rsidR="00677228" w:rsidRPr="003D6485">
        <w:rPr>
          <w:rFonts w:ascii="Times New Roman" w:eastAsia="Times New Roman" w:hAnsi="Times New Roman" w:cs="Times New Roman"/>
          <w:i/>
          <w:color w:val="auto"/>
          <w:sz w:val="28"/>
        </w:rPr>
        <w:t>huyện</w:t>
      </w:r>
      <w:r w:rsidRPr="003D6485">
        <w:rPr>
          <w:rFonts w:ascii="Times New Roman" w:eastAsia="Times New Roman" w:hAnsi="Times New Roman" w:cs="Times New Roman"/>
          <w:i/>
          <w:color w:val="auto"/>
          <w:sz w:val="28"/>
        </w:rPr>
        <w:t xml:space="preserve"> thực hiện Nghị quyết số 15-NQ/TU</w:t>
      </w:r>
      <w:r w:rsidR="004167BB" w:rsidRPr="003D6485">
        <w:rPr>
          <w:rFonts w:ascii="Times New Roman" w:eastAsia="Times New Roman" w:hAnsi="Times New Roman" w:cs="Times New Roman"/>
          <w:i/>
          <w:color w:val="auto"/>
          <w:sz w:val="28"/>
        </w:rPr>
        <w:t>)</w:t>
      </w:r>
    </w:p>
    <w:p w14:paraId="030FE552" w14:textId="1B93DB78" w:rsidR="009E5A52" w:rsidRPr="003D6485" w:rsidRDefault="00964C74">
      <w:pPr>
        <w:spacing w:after="203"/>
        <w:jc w:val="center"/>
        <w:rPr>
          <w:color w:val="auto"/>
        </w:rPr>
      </w:pPr>
      <w:r w:rsidRPr="003D6485">
        <w:rPr>
          <w:color w:val="auto"/>
        </w:rPr>
        <w:t>-----</w:t>
      </w:r>
    </w:p>
    <w:tbl>
      <w:tblPr>
        <w:tblStyle w:val="TableGrid"/>
        <w:tblW w:w="15877" w:type="dxa"/>
        <w:tblInd w:w="132" w:type="dxa"/>
        <w:tblLayout w:type="fixed"/>
        <w:tblCellMar>
          <w:left w:w="41" w:type="dxa"/>
          <w:right w:w="78" w:type="dxa"/>
        </w:tblCellMar>
        <w:tblLook w:val="04A0" w:firstRow="1" w:lastRow="0" w:firstColumn="1" w:lastColumn="0" w:noHBand="0" w:noVBand="1"/>
      </w:tblPr>
      <w:tblGrid>
        <w:gridCol w:w="663"/>
        <w:gridCol w:w="7133"/>
        <w:gridCol w:w="3402"/>
        <w:gridCol w:w="2977"/>
        <w:gridCol w:w="1702"/>
      </w:tblGrid>
      <w:tr w:rsidR="003D6485" w:rsidRPr="003D6485" w14:paraId="2FC06AB5" w14:textId="77777777" w:rsidTr="00C924C6">
        <w:trPr>
          <w:trHeight w:val="683"/>
        </w:trPr>
        <w:tc>
          <w:tcPr>
            <w:tcW w:w="663" w:type="dxa"/>
            <w:tcBorders>
              <w:top w:val="single" w:sz="8" w:space="0" w:color="000000"/>
              <w:left w:val="single" w:sz="8" w:space="0" w:color="000000"/>
              <w:bottom w:val="single" w:sz="4" w:space="0" w:color="auto"/>
              <w:right w:val="single" w:sz="8" w:space="0" w:color="000000"/>
            </w:tcBorders>
            <w:vAlign w:val="center"/>
          </w:tcPr>
          <w:p w14:paraId="13DD39E2" w14:textId="77777777" w:rsidR="00964C74" w:rsidRPr="003D6485" w:rsidRDefault="00964C74" w:rsidP="00BF041B">
            <w:pPr>
              <w:spacing w:before="120" w:after="120"/>
              <w:ind w:left="72"/>
              <w:jc w:val="center"/>
              <w:rPr>
                <w:color w:val="auto"/>
                <w:sz w:val="28"/>
                <w:szCs w:val="28"/>
              </w:rPr>
            </w:pPr>
            <w:r w:rsidRPr="003D6485">
              <w:rPr>
                <w:rFonts w:ascii="Times New Roman" w:eastAsia="Times New Roman" w:hAnsi="Times New Roman" w:cs="Times New Roman"/>
                <w:b/>
                <w:color w:val="auto"/>
                <w:sz w:val="28"/>
                <w:szCs w:val="28"/>
              </w:rPr>
              <w:t>TT</w:t>
            </w:r>
          </w:p>
        </w:tc>
        <w:tc>
          <w:tcPr>
            <w:tcW w:w="7133" w:type="dxa"/>
            <w:tcBorders>
              <w:top w:val="single" w:sz="8" w:space="0" w:color="000000"/>
              <w:left w:val="single" w:sz="8" w:space="0" w:color="000000"/>
              <w:bottom w:val="single" w:sz="8" w:space="0" w:color="000000"/>
              <w:right w:val="single" w:sz="8" w:space="0" w:color="000000"/>
            </w:tcBorders>
            <w:vAlign w:val="center"/>
          </w:tcPr>
          <w:p w14:paraId="29024455" w14:textId="77777777" w:rsidR="00964C74" w:rsidRPr="003D6485" w:rsidRDefault="00964C74" w:rsidP="00BF041B">
            <w:pPr>
              <w:spacing w:before="120" w:after="120"/>
              <w:jc w:val="center"/>
              <w:rPr>
                <w:color w:val="auto"/>
                <w:sz w:val="28"/>
                <w:szCs w:val="28"/>
              </w:rPr>
            </w:pPr>
            <w:r w:rsidRPr="003D6485">
              <w:rPr>
                <w:rFonts w:ascii="Times New Roman" w:eastAsia="Times New Roman" w:hAnsi="Times New Roman" w:cs="Times New Roman"/>
                <w:b/>
                <w:color w:val="auto"/>
                <w:sz w:val="28"/>
                <w:szCs w:val="28"/>
              </w:rPr>
              <w:t>Nội dung</w:t>
            </w:r>
          </w:p>
        </w:tc>
        <w:tc>
          <w:tcPr>
            <w:tcW w:w="3402" w:type="dxa"/>
            <w:tcBorders>
              <w:top w:val="single" w:sz="8" w:space="0" w:color="000000"/>
              <w:left w:val="single" w:sz="8" w:space="0" w:color="000000"/>
              <w:bottom w:val="single" w:sz="8" w:space="0" w:color="000000"/>
              <w:right w:val="single" w:sz="8" w:space="0" w:color="000000"/>
            </w:tcBorders>
            <w:vAlign w:val="center"/>
          </w:tcPr>
          <w:p w14:paraId="57044852" w14:textId="703DBCEB" w:rsidR="00964C74" w:rsidRPr="003D6485" w:rsidRDefault="00964C74" w:rsidP="00BF041B">
            <w:pPr>
              <w:spacing w:before="120" w:after="120"/>
              <w:ind w:left="171"/>
              <w:jc w:val="center"/>
              <w:rPr>
                <w:color w:val="auto"/>
                <w:sz w:val="28"/>
                <w:szCs w:val="28"/>
              </w:rPr>
            </w:pPr>
            <w:r w:rsidRPr="003D6485">
              <w:rPr>
                <w:rFonts w:ascii="Times New Roman" w:eastAsia="Times New Roman" w:hAnsi="Times New Roman" w:cs="Times New Roman"/>
                <w:b/>
                <w:color w:val="auto"/>
                <w:sz w:val="28"/>
                <w:szCs w:val="28"/>
              </w:rPr>
              <w:t xml:space="preserve">Cơ quan chủ trì </w:t>
            </w:r>
          </w:p>
        </w:tc>
        <w:tc>
          <w:tcPr>
            <w:tcW w:w="2977" w:type="dxa"/>
            <w:tcBorders>
              <w:top w:val="single" w:sz="8" w:space="0" w:color="000000"/>
              <w:left w:val="single" w:sz="8" w:space="0" w:color="000000"/>
              <w:bottom w:val="single" w:sz="8" w:space="0" w:color="000000"/>
              <w:right w:val="single" w:sz="8" w:space="0" w:color="000000"/>
            </w:tcBorders>
            <w:vAlign w:val="center"/>
          </w:tcPr>
          <w:p w14:paraId="706D2DD6" w14:textId="77777777" w:rsidR="00BF041B" w:rsidRPr="003D6485" w:rsidRDefault="00964C74" w:rsidP="00BF041B">
            <w:pPr>
              <w:spacing w:before="120" w:after="120"/>
              <w:ind w:left="181"/>
              <w:jc w:val="center"/>
              <w:rPr>
                <w:rFonts w:ascii="Times New Roman" w:eastAsia="Times New Roman" w:hAnsi="Times New Roman" w:cs="Times New Roman"/>
                <w:b/>
                <w:color w:val="auto"/>
                <w:sz w:val="28"/>
                <w:szCs w:val="28"/>
              </w:rPr>
            </w:pPr>
            <w:r w:rsidRPr="003D6485">
              <w:rPr>
                <w:rFonts w:ascii="Times New Roman" w:eastAsia="Times New Roman" w:hAnsi="Times New Roman" w:cs="Times New Roman"/>
                <w:b/>
                <w:color w:val="auto"/>
                <w:sz w:val="28"/>
                <w:szCs w:val="28"/>
              </w:rPr>
              <w:t xml:space="preserve">Cơ quan </w:t>
            </w:r>
          </w:p>
          <w:p w14:paraId="132859A2" w14:textId="4B49FC9F" w:rsidR="00964C74" w:rsidRPr="003D6485" w:rsidRDefault="00964C74" w:rsidP="00BF041B">
            <w:pPr>
              <w:spacing w:before="120" w:after="120"/>
              <w:ind w:left="181"/>
              <w:jc w:val="center"/>
              <w:rPr>
                <w:rFonts w:ascii="Times New Roman" w:eastAsia="Times New Roman" w:hAnsi="Times New Roman" w:cs="Times New Roman"/>
                <w:b/>
                <w:color w:val="auto"/>
                <w:sz w:val="28"/>
                <w:szCs w:val="28"/>
              </w:rPr>
            </w:pPr>
            <w:r w:rsidRPr="003D6485">
              <w:rPr>
                <w:rFonts w:ascii="Times New Roman" w:eastAsia="Times New Roman" w:hAnsi="Times New Roman" w:cs="Times New Roman"/>
                <w:b/>
                <w:color w:val="auto"/>
                <w:sz w:val="28"/>
                <w:szCs w:val="28"/>
              </w:rPr>
              <w:t xml:space="preserve">phối hợp </w:t>
            </w:r>
          </w:p>
        </w:tc>
        <w:tc>
          <w:tcPr>
            <w:tcW w:w="1702" w:type="dxa"/>
            <w:tcBorders>
              <w:top w:val="single" w:sz="8" w:space="0" w:color="000000"/>
              <w:left w:val="single" w:sz="8" w:space="0" w:color="000000"/>
              <w:bottom w:val="single" w:sz="8" w:space="0" w:color="000000"/>
              <w:right w:val="single" w:sz="8" w:space="0" w:color="000000"/>
            </w:tcBorders>
          </w:tcPr>
          <w:p w14:paraId="62238E2B" w14:textId="77777777" w:rsidR="00964C74" w:rsidRPr="003D6485" w:rsidRDefault="00964C74" w:rsidP="00BF041B">
            <w:pPr>
              <w:spacing w:before="120" w:after="120"/>
              <w:ind w:left="13"/>
              <w:jc w:val="center"/>
              <w:rPr>
                <w:rFonts w:ascii="Times New Roman" w:eastAsia="Times New Roman" w:hAnsi="Times New Roman" w:cs="Times New Roman"/>
                <w:b/>
                <w:color w:val="auto"/>
                <w:sz w:val="28"/>
                <w:szCs w:val="28"/>
              </w:rPr>
            </w:pPr>
            <w:r w:rsidRPr="003D6485">
              <w:rPr>
                <w:rFonts w:ascii="Times New Roman" w:eastAsia="Times New Roman" w:hAnsi="Times New Roman" w:cs="Times New Roman"/>
                <w:b/>
                <w:color w:val="auto"/>
                <w:sz w:val="28"/>
                <w:szCs w:val="28"/>
              </w:rPr>
              <w:t>Thời gian</w:t>
            </w:r>
          </w:p>
          <w:p w14:paraId="61D7D2D7" w14:textId="0911E2F6" w:rsidR="00964C74" w:rsidRPr="003D6485" w:rsidRDefault="00964C74" w:rsidP="00BF041B">
            <w:pPr>
              <w:spacing w:before="120" w:after="120"/>
              <w:ind w:left="13"/>
              <w:jc w:val="center"/>
              <w:rPr>
                <w:color w:val="auto"/>
                <w:sz w:val="28"/>
                <w:szCs w:val="28"/>
              </w:rPr>
            </w:pPr>
            <w:r w:rsidRPr="003D6485">
              <w:rPr>
                <w:rFonts w:ascii="Times New Roman" w:eastAsia="Times New Roman" w:hAnsi="Times New Roman" w:cs="Times New Roman"/>
                <w:b/>
                <w:color w:val="auto"/>
                <w:sz w:val="28"/>
                <w:szCs w:val="28"/>
              </w:rPr>
              <w:t>thực hiện</w:t>
            </w:r>
          </w:p>
        </w:tc>
      </w:tr>
      <w:tr w:rsidR="003D6485" w:rsidRPr="003D6485" w14:paraId="249D9D85" w14:textId="77777777" w:rsidTr="00C924C6">
        <w:trPr>
          <w:trHeight w:val="683"/>
        </w:trPr>
        <w:tc>
          <w:tcPr>
            <w:tcW w:w="663" w:type="dxa"/>
            <w:tcBorders>
              <w:top w:val="single" w:sz="4" w:space="0" w:color="auto"/>
              <w:left w:val="single" w:sz="8" w:space="0" w:color="000000"/>
              <w:bottom w:val="single" w:sz="8" w:space="0" w:color="000000"/>
              <w:right w:val="single" w:sz="8" w:space="0" w:color="000000"/>
            </w:tcBorders>
            <w:vAlign w:val="center"/>
          </w:tcPr>
          <w:p w14:paraId="379D28E6" w14:textId="100DB16E" w:rsidR="00841C3E" w:rsidRPr="003D6485" w:rsidRDefault="00841C3E" w:rsidP="00BF041B">
            <w:pPr>
              <w:spacing w:before="120" w:after="120"/>
              <w:ind w:left="72"/>
              <w:jc w:val="center"/>
              <w:rPr>
                <w:rFonts w:ascii="Times New Roman" w:eastAsia="Times New Roman" w:hAnsi="Times New Roman" w:cs="Times New Roman"/>
                <w:b/>
                <w:bCs/>
                <w:color w:val="auto"/>
                <w:sz w:val="28"/>
                <w:szCs w:val="28"/>
              </w:rPr>
            </w:pPr>
            <w:r w:rsidRPr="003D6485">
              <w:rPr>
                <w:rFonts w:ascii="Times New Roman" w:eastAsia="Times New Roman" w:hAnsi="Times New Roman" w:cs="Times New Roman"/>
                <w:b/>
                <w:bCs/>
                <w:color w:val="auto"/>
                <w:sz w:val="28"/>
                <w:szCs w:val="28"/>
              </w:rPr>
              <w:t>I</w:t>
            </w:r>
          </w:p>
        </w:tc>
        <w:tc>
          <w:tcPr>
            <w:tcW w:w="7133" w:type="dxa"/>
            <w:tcBorders>
              <w:top w:val="single" w:sz="8" w:space="0" w:color="000000"/>
              <w:left w:val="single" w:sz="8" w:space="0" w:color="000000"/>
              <w:bottom w:val="single" w:sz="8" w:space="0" w:color="000000"/>
              <w:right w:val="single" w:sz="8" w:space="0" w:color="000000"/>
            </w:tcBorders>
            <w:vAlign w:val="center"/>
          </w:tcPr>
          <w:p w14:paraId="2336D1C1" w14:textId="3C2EDF9D" w:rsidR="00841C3E" w:rsidRPr="003D6485" w:rsidRDefault="00841C3E" w:rsidP="00BF041B">
            <w:pPr>
              <w:spacing w:before="120" w:after="120"/>
              <w:jc w:val="both"/>
              <w:rPr>
                <w:rFonts w:ascii="Times New Roman" w:eastAsia="Times New Roman" w:hAnsi="Times New Roman" w:cs="Times New Roman"/>
                <w:b/>
                <w:bCs/>
                <w:color w:val="auto"/>
                <w:sz w:val="28"/>
                <w:szCs w:val="28"/>
              </w:rPr>
            </w:pPr>
            <w:r w:rsidRPr="003D6485">
              <w:rPr>
                <w:rFonts w:ascii="Times New Roman" w:eastAsia="Times New Roman" w:hAnsi="Times New Roman" w:cs="Times New Roman"/>
                <w:b/>
                <w:bCs/>
                <w:color w:val="auto"/>
                <w:sz w:val="28"/>
                <w:szCs w:val="28"/>
              </w:rPr>
              <w:t>Công tác lãnh đạo, chỉ đạo</w:t>
            </w:r>
          </w:p>
        </w:tc>
        <w:tc>
          <w:tcPr>
            <w:tcW w:w="3402" w:type="dxa"/>
            <w:tcBorders>
              <w:top w:val="single" w:sz="8" w:space="0" w:color="000000"/>
              <w:left w:val="single" w:sz="8" w:space="0" w:color="000000"/>
              <w:bottom w:val="single" w:sz="8" w:space="0" w:color="000000"/>
              <w:right w:val="single" w:sz="8" w:space="0" w:color="000000"/>
            </w:tcBorders>
            <w:vAlign w:val="center"/>
          </w:tcPr>
          <w:p w14:paraId="0919968F" w14:textId="77777777" w:rsidR="00841C3E" w:rsidRPr="003D6485" w:rsidRDefault="00841C3E" w:rsidP="00BF041B">
            <w:pPr>
              <w:spacing w:before="120" w:after="120"/>
              <w:ind w:left="171"/>
              <w:jc w:val="center"/>
              <w:rPr>
                <w:rFonts w:ascii="Times New Roman" w:eastAsia="Times New Roman" w:hAnsi="Times New Roman" w:cs="Times New Roman"/>
                <w:color w:val="auto"/>
                <w:sz w:val="28"/>
                <w:szCs w:val="28"/>
              </w:rPr>
            </w:pPr>
          </w:p>
        </w:tc>
        <w:tc>
          <w:tcPr>
            <w:tcW w:w="2977" w:type="dxa"/>
            <w:tcBorders>
              <w:top w:val="single" w:sz="8" w:space="0" w:color="000000"/>
              <w:left w:val="single" w:sz="8" w:space="0" w:color="000000"/>
              <w:bottom w:val="single" w:sz="8" w:space="0" w:color="000000"/>
              <w:right w:val="single" w:sz="8" w:space="0" w:color="000000"/>
            </w:tcBorders>
            <w:vAlign w:val="center"/>
          </w:tcPr>
          <w:p w14:paraId="35B19D54" w14:textId="77777777" w:rsidR="00841C3E" w:rsidRPr="003D6485" w:rsidRDefault="00841C3E" w:rsidP="00BF041B">
            <w:pPr>
              <w:spacing w:before="120" w:after="120"/>
              <w:ind w:left="181"/>
              <w:jc w:val="center"/>
              <w:rPr>
                <w:rFonts w:ascii="Times New Roman" w:eastAsia="Times New Roman" w:hAnsi="Times New Roman" w:cs="Times New Roman"/>
                <w:color w:val="auto"/>
                <w:sz w:val="28"/>
                <w:szCs w:val="28"/>
              </w:rPr>
            </w:pPr>
          </w:p>
        </w:tc>
        <w:tc>
          <w:tcPr>
            <w:tcW w:w="1702" w:type="dxa"/>
            <w:tcBorders>
              <w:top w:val="single" w:sz="8" w:space="0" w:color="000000"/>
              <w:left w:val="single" w:sz="8" w:space="0" w:color="000000"/>
              <w:bottom w:val="single" w:sz="8" w:space="0" w:color="000000"/>
              <w:right w:val="single" w:sz="8" w:space="0" w:color="000000"/>
            </w:tcBorders>
            <w:vAlign w:val="center"/>
          </w:tcPr>
          <w:p w14:paraId="79ED6DE3" w14:textId="77777777" w:rsidR="00841C3E" w:rsidRPr="003D6485" w:rsidRDefault="00841C3E" w:rsidP="00BF041B">
            <w:pPr>
              <w:spacing w:before="120" w:after="120"/>
              <w:ind w:left="13"/>
              <w:jc w:val="center"/>
              <w:rPr>
                <w:rFonts w:ascii="Times New Roman" w:eastAsia="Times New Roman" w:hAnsi="Times New Roman" w:cs="Times New Roman"/>
                <w:color w:val="auto"/>
                <w:sz w:val="28"/>
                <w:szCs w:val="28"/>
              </w:rPr>
            </w:pPr>
          </w:p>
        </w:tc>
      </w:tr>
      <w:tr w:rsidR="003D6485" w:rsidRPr="003D6485" w14:paraId="0EEF769B" w14:textId="77777777" w:rsidTr="00C924C6">
        <w:trPr>
          <w:trHeight w:val="683"/>
        </w:trPr>
        <w:tc>
          <w:tcPr>
            <w:tcW w:w="663" w:type="dxa"/>
            <w:tcBorders>
              <w:top w:val="single" w:sz="4" w:space="0" w:color="auto"/>
              <w:left w:val="single" w:sz="8" w:space="0" w:color="000000"/>
              <w:bottom w:val="single" w:sz="8" w:space="0" w:color="000000"/>
              <w:right w:val="single" w:sz="8" w:space="0" w:color="000000"/>
            </w:tcBorders>
            <w:vAlign w:val="center"/>
          </w:tcPr>
          <w:p w14:paraId="099995F1" w14:textId="6D4553C3" w:rsidR="00841C3E" w:rsidRPr="003D6485" w:rsidRDefault="00841C3E" w:rsidP="00BF041B">
            <w:pPr>
              <w:spacing w:before="120" w:after="120"/>
              <w:ind w:left="72"/>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1</w:t>
            </w:r>
          </w:p>
        </w:tc>
        <w:tc>
          <w:tcPr>
            <w:tcW w:w="7133" w:type="dxa"/>
            <w:tcBorders>
              <w:top w:val="single" w:sz="8" w:space="0" w:color="000000"/>
              <w:left w:val="single" w:sz="8" w:space="0" w:color="000000"/>
              <w:bottom w:val="single" w:sz="8" w:space="0" w:color="000000"/>
              <w:right w:val="single" w:sz="8" w:space="0" w:color="000000"/>
            </w:tcBorders>
            <w:vAlign w:val="center"/>
          </w:tcPr>
          <w:p w14:paraId="6419F5EC" w14:textId="5910783A" w:rsidR="00841C3E" w:rsidRPr="003D6485" w:rsidRDefault="00841C3E" w:rsidP="00BF041B">
            <w:pPr>
              <w:spacing w:before="120" w:after="120"/>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 xml:space="preserve">Ban hành kế hoạch </w:t>
            </w:r>
            <w:r w:rsidR="002F41E2" w:rsidRPr="003D6485">
              <w:rPr>
                <w:rFonts w:ascii="Times New Roman" w:eastAsia="Times New Roman" w:hAnsi="Times New Roman" w:cs="Times New Roman"/>
                <w:color w:val="auto"/>
                <w:sz w:val="28"/>
                <w:szCs w:val="28"/>
              </w:rPr>
              <w:t>của Ban Chỉ đạo huyện</w:t>
            </w:r>
            <w:r w:rsidRPr="003D6485">
              <w:rPr>
                <w:rFonts w:ascii="Times New Roman" w:eastAsia="Times New Roman" w:hAnsi="Times New Roman" w:cs="Times New Roman"/>
                <w:color w:val="auto"/>
                <w:sz w:val="28"/>
                <w:szCs w:val="28"/>
              </w:rPr>
              <w:t xml:space="preserve"> </w:t>
            </w:r>
            <w:r w:rsidR="002F41E2" w:rsidRPr="003D6485">
              <w:rPr>
                <w:rFonts w:ascii="Times New Roman" w:eastAsia="Times New Roman" w:hAnsi="Times New Roman" w:cs="Times New Roman"/>
                <w:color w:val="auto"/>
                <w:sz w:val="28"/>
                <w:szCs w:val="28"/>
              </w:rPr>
              <w:t xml:space="preserve">thực hiện </w:t>
            </w:r>
            <w:r w:rsidRPr="003D6485">
              <w:rPr>
                <w:rFonts w:ascii="Times New Roman" w:eastAsia="Times New Roman" w:hAnsi="Times New Roman" w:cs="Times New Roman"/>
                <w:color w:val="auto"/>
                <w:sz w:val="28"/>
                <w:szCs w:val="28"/>
              </w:rPr>
              <w:t>Nghị quyết số 15-NQ/TU năm 2025</w:t>
            </w:r>
            <w:r w:rsidR="002F41E2" w:rsidRPr="003D6485">
              <w:rPr>
                <w:rFonts w:ascii="Times New Roman" w:eastAsia="Times New Roman" w:hAnsi="Times New Roman" w:cs="Times New Roman"/>
                <w:color w:val="auto"/>
                <w:sz w:val="28"/>
                <w:szCs w:val="28"/>
              </w:rPr>
              <w:t>.</w:t>
            </w:r>
          </w:p>
        </w:tc>
        <w:tc>
          <w:tcPr>
            <w:tcW w:w="3402" w:type="dxa"/>
            <w:tcBorders>
              <w:top w:val="single" w:sz="8" w:space="0" w:color="000000"/>
              <w:left w:val="single" w:sz="8" w:space="0" w:color="000000"/>
              <w:bottom w:val="single" w:sz="8" w:space="0" w:color="000000"/>
              <w:right w:val="single" w:sz="8" w:space="0" w:color="000000"/>
            </w:tcBorders>
            <w:vAlign w:val="center"/>
          </w:tcPr>
          <w:p w14:paraId="52FC417D" w14:textId="0C05EC10" w:rsidR="00841C3E" w:rsidRPr="003D6485" w:rsidRDefault="002F41E2" w:rsidP="005A543B">
            <w:pPr>
              <w:spacing w:before="120" w:after="120"/>
              <w:ind w:left="171"/>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Ban Dân vận Huyện ủy</w:t>
            </w:r>
          </w:p>
        </w:tc>
        <w:tc>
          <w:tcPr>
            <w:tcW w:w="2977" w:type="dxa"/>
            <w:tcBorders>
              <w:top w:val="single" w:sz="8" w:space="0" w:color="000000"/>
              <w:left w:val="single" w:sz="8" w:space="0" w:color="000000"/>
              <w:bottom w:val="single" w:sz="8" w:space="0" w:color="000000"/>
              <w:right w:val="single" w:sz="8" w:space="0" w:color="000000"/>
            </w:tcBorders>
            <w:vAlign w:val="center"/>
          </w:tcPr>
          <w:p w14:paraId="326941B0" w14:textId="440F97D1" w:rsidR="00841C3E" w:rsidRPr="003D6485" w:rsidRDefault="00C93E47" w:rsidP="00BF041B">
            <w:pPr>
              <w:spacing w:before="120" w:after="120"/>
              <w:ind w:left="181"/>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Các cơ quan</w:t>
            </w:r>
            <w:r w:rsidR="009C663B" w:rsidRPr="003D6485">
              <w:rPr>
                <w:rFonts w:ascii="Times New Roman" w:eastAsia="Times New Roman" w:hAnsi="Times New Roman" w:cs="Times New Roman"/>
                <w:color w:val="auto"/>
                <w:sz w:val="28"/>
                <w:szCs w:val="28"/>
              </w:rPr>
              <w:t>, đơn vị</w:t>
            </w:r>
            <w:r w:rsidRPr="003D6485">
              <w:rPr>
                <w:rFonts w:ascii="Times New Roman" w:eastAsia="Times New Roman" w:hAnsi="Times New Roman" w:cs="Times New Roman"/>
                <w:color w:val="auto"/>
                <w:sz w:val="28"/>
                <w:szCs w:val="28"/>
              </w:rPr>
              <w:t xml:space="preserve"> liên quan</w:t>
            </w:r>
          </w:p>
        </w:tc>
        <w:tc>
          <w:tcPr>
            <w:tcW w:w="1702" w:type="dxa"/>
            <w:tcBorders>
              <w:top w:val="single" w:sz="8" w:space="0" w:color="000000"/>
              <w:left w:val="single" w:sz="8" w:space="0" w:color="000000"/>
              <w:bottom w:val="single" w:sz="8" w:space="0" w:color="000000"/>
              <w:right w:val="single" w:sz="8" w:space="0" w:color="000000"/>
            </w:tcBorders>
            <w:vAlign w:val="center"/>
          </w:tcPr>
          <w:p w14:paraId="0B09B849" w14:textId="7E537981" w:rsidR="00841C3E" w:rsidRPr="003D6485" w:rsidRDefault="007223D7" w:rsidP="00BF041B">
            <w:pPr>
              <w:spacing w:before="120" w:after="120"/>
              <w:ind w:left="13"/>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Tháng 0</w:t>
            </w:r>
            <w:r w:rsidR="00677228" w:rsidRPr="003D6485">
              <w:rPr>
                <w:rFonts w:ascii="Times New Roman" w:eastAsia="Times New Roman" w:hAnsi="Times New Roman" w:cs="Times New Roman"/>
                <w:color w:val="auto"/>
                <w:sz w:val="28"/>
                <w:szCs w:val="28"/>
              </w:rPr>
              <w:t>2</w:t>
            </w:r>
            <w:r w:rsidRPr="003D6485">
              <w:rPr>
                <w:rFonts w:ascii="Times New Roman" w:eastAsia="Times New Roman" w:hAnsi="Times New Roman" w:cs="Times New Roman"/>
                <w:color w:val="auto"/>
                <w:sz w:val="28"/>
                <w:szCs w:val="28"/>
              </w:rPr>
              <w:t>/2025</w:t>
            </w:r>
          </w:p>
        </w:tc>
      </w:tr>
      <w:tr w:rsidR="003D6485" w:rsidRPr="003D6485" w14:paraId="2BBFEDF5" w14:textId="77777777" w:rsidTr="00C924C6">
        <w:trPr>
          <w:trHeight w:val="683"/>
        </w:trPr>
        <w:tc>
          <w:tcPr>
            <w:tcW w:w="663" w:type="dxa"/>
            <w:tcBorders>
              <w:top w:val="single" w:sz="4" w:space="0" w:color="auto"/>
              <w:left w:val="single" w:sz="8" w:space="0" w:color="000000"/>
              <w:bottom w:val="single" w:sz="8" w:space="0" w:color="000000"/>
              <w:right w:val="single" w:sz="8" w:space="0" w:color="000000"/>
            </w:tcBorders>
            <w:vAlign w:val="center"/>
          </w:tcPr>
          <w:p w14:paraId="7A78C26A" w14:textId="7AF190F2" w:rsidR="00C93E47" w:rsidRPr="003D6485" w:rsidRDefault="00C93E47" w:rsidP="00BF041B">
            <w:pPr>
              <w:spacing w:before="120" w:after="120"/>
              <w:ind w:left="72"/>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2</w:t>
            </w:r>
          </w:p>
        </w:tc>
        <w:tc>
          <w:tcPr>
            <w:tcW w:w="7133" w:type="dxa"/>
            <w:tcBorders>
              <w:top w:val="single" w:sz="8" w:space="0" w:color="000000"/>
              <w:left w:val="single" w:sz="8" w:space="0" w:color="000000"/>
              <w:bottom w:val="single" w:sz="8" w:space="0" w:color="000000"/>
              <w:right w:val="single" w:sz="8" w:space="0" w:color="000000"/>
            </w:tcBorders>
            <w:vAlign w:val="center"/>
          </w:tcPr>
          <w:p w14:paraId="05C74749" w14:textId="77217348" w:rsidR="00C93E47" w:rsidRPr="003D6485" w:rsidRDefault="00C93E47" w:rsidP="00BF041B">
            <w:pPr>
              <w:spacing w:before="120" w:after="120"/>
              <w:jc w:val="both"/>
              <w:rPr>
                <w:rFonts w:ascii="Times New Roman" w:eastAsia="Times New Roman" w:hAnsi="Times New Roman" w:cs="Times New Roman"/>
                <w:b/>
                <w:bCs/>
                <w:color w:val="auto"/>
                <w:sz w:val="28"/>
                <w:szCs w:val="28"/>
              </w:rPr>
            </w:pPr>
            <w:r w:rsidRPr="003D6485">
              <w:rPr>
                <w:rFonts w:ascii="Times New Roman" w:hAnsi="Times New Roman" w:cs="Times New Roman"/>
                <w:color w:val="auto"/>
                <w:sz w:val="28"/>
                <w:szCs w:val="28"/>
              </w:rPr>
              <w:t xml:space="preserve">Đưa nội dung tuyên truyền Nghị quyết 15-NQ/TU vào sinh hoạt cấp ủy, chi bộ và đánh giá việc thực hiện xóa bỏ hủ tục, phong tục, tập quán lạc hậu, xây dựng nếp sống văn minh trong nội dung sinh hoạt thường kỳ của cấp ủy, tổ chức đảng. </w:t>
            </w:r>
          </w:p>
        </w:tc>
        <w:tc>
          <w:tcPr>
            <w:tcW w:w="3402" w:type="dxa"/>
            <w:tcBorders>
              <w:top w:val="single" w:sz="8" w:space="0" w:color="000000"/>
              <w:left w:val="single" w:sz="8" w:space="0" w:color="000000"/>
              <w:bottom w:val="single" w:sz="8" w:space="0" w:color="000000"/>
              <w:right w:val="single" w:sz="8" w:space="0" w:color="000000"/>
            </w:tcBorders>
            <w:vAlign w:val="center"/>
          </w:tcPr>
          <w:p w14:paraId="490668DA" w14:textId="5950916F" w:rsidR="00C93E47" w:rsidRPr="003D6485" w:rsidRDefault="00C93E47" w:rsidP="00BF041B">
            <w:pPr>
              <w:spacing w:before="120" w:after="120"/>
              <w:ind w:left="171"/>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Các cấp ủy, tổ chức đảng</w:t>
            </w:r>
          </w:p>
        </w:tc>
        <w:tc>
          <w:tcPr>
            <w:tcW w:w="2977" w:type="dxa"/>
            <w:tcBorders>
              <w:top w:val="single" w:sz="8" w:space="0" w:color="000000"/>
              <w:left w:val="single" w:sz="8" w:space="0" w:color="000000"/>
              <w:bottom w:val="single" w:sz="8" w:space="0" w:color="000000"/>
              <w:right w:val="single" w:sz="8" w:space="0" w:color="000000"/>
            </w:tcBorders>
            <w:vAlign w:val="center"/>
          </w:tcPr>
          <w:p w14:paraId="15F148EB" w14:textId="34649618" w:rsidR="00C93E47" w:rsidRPr="003D6485" w:rsidRDefault="00C93E47" w:rsidP="00BF041B">
            <w:pPr>
              <w:spacing w:before="120" w:after="120"/>
              <w:ind w:left="181"/>
              <w:jc w:val="center"/>
              <w:rPr>
                <w:rFonts w:ascii="Times New Roman" w:eastAsia="Times New Roman" w:hAnsi="Times New Roman" w:cs="Times New Roman"/>
                <w:color w:val="auto"/>
                <w:sz w:val="28"/>
                <w:szCs w:val="28"/>
              </w:rPr>
            </w:pPr>
          </w:p>
        </w:tc>
        <w:tc>
          <w:tcPr>
            <w:tcW w:w="1702" w:type="dxa"/>
            <w:tcBorders>
              <w:top w:val="single" w:sz="8" w:space="0" w:color="000000"/>
              <w:left w:val="single" w:sz="8" w:space="0" w:color="000000"/>
              <w:bottom w:val="single" w:sz="8" w:space="0" w:color="000000"/>
              <w:right w:val="single" w:sz="8" w:space="0" w:color="000000"/>
            </w:tcBorders>
            <w:vAlign w:val="center"/>
          </w:tcPr>
          <w:p w14:paraId="64870B0D" w14:textId="1F520400" w:rsidR="00C93E47" w:rsidRPr="003D6485" w:rsidRDefault="00C93E47" w:rsidP="00BF041B">
            <w:pPr>
              <w:spacing w:before="120" w:after="120"/>
              <w:ind w:left="13"/>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Thường xuyên</w:t>
            </w:r>
          </w:p>
        </w:tc>
      </w:tr>
      <w:tr w:rsidR="003D6485" w:rsidRPr="003D6485" w14:paraId="69DF68B9" w14:textId="77777777" w:rsidTr="00C924C6">
        <w:trPr>
          <w:trHeight w:val="683"/>
        </w:trPr>
        <w:tc>
          <w:tcPr>
            <w:tcW w:w="663" w:type="dxa"/>
            <w:tcBorders>
              <w:top w:val="single" w:sz="4" w:space="0" w:color="auto"/>
              <w:left w:val="single" w:sz="8" w:space="0" w:color="000000"/>
              <w:bottom w:val="single" w:sz="8" w:space="0" w:color="000000"/>
              <w:right w:val="single" w:sz="8" w:space="0" w:color="000000"/>
            </w:tcBorders>
            <w:vAlign w:val="center"/>
          </w:tcPr>
          <w:p w14:paraId="1D0DB202" w14:textId="7D7B3703" w:rsidR="007223D7" w:rsidRPr="003D6485" w:rsidRDefault="007223D7" w:rsidP="007223D7">
            <w:pPr>
              <w:ind w:left="72"/>
              <w:jc w:val="center"/>
              <w:rPr>
                <w:rFonts w:ascii="Times New Roman" w:eastAsia="Times New Roman" w:hAnsi="Times New Roman" w:cs="Times New Roman"/>
                <w:b/>
                <w:bCs/>
                <w:color w:val="auto"/>
                <w:sz w:val="28"/>
                <w:szCs w:val="28"/>
              </w:rPr>
            </w:pPr>
            <w:r w:rsidRPr="003D6485">
              <w:rPr>
                <w:rFonts w:ascii="Times New Roman" w:eastAsia="Times New Roman" w:hAnsi="Times New Roman" w:cs="Times New Roman"/>
                <w:b/>
                <w:bCs/>
                <w:color w:val="auto"/>
                <w:sz w:val="28"/>
                <w:szCs w:val="28"/>
              </w:rPr>
              <w:t>I</w:t>
            </w:r>
            <w:r w:rsidR="007D784E" w:rsidRPr="003D6485">
              <w:rPr>
                <w:rFonts w:ascii="Times New Roman" w:eastAsia="Times New Roman" w:hAnsi="Times New Roman" w:cs="Times New Roman"/>
                <w:b/>
                <w:bCs/>
                <w:color w:val="auto"/>
                <w:sz w:val="28"/>
                <w:szCs w:val="28"/>
              </w:rPr>
              <w:t>I</w:t>
            </w:r>
          </w:p>
        </w:tc>
        <w:tc>
          <w:tcPr>
            <w:tcW w:w="7133" w:type="dxa"/>
            <w:tcBorders>
              <w:top w:val="single" w:sz="8" w:space="0" w:color="000000"/>
              <w:left w:val="single" w:sz="8" w:space="0" w:color="000000"/>
              <w:bottom w:val="single" w:sz="8" w:space="0" w:color="000000"/>
              <w:right w:val="single" w:sz="8" w:space="0" w:color="000000"/>
            </w:tcBorders>
            <w:vAlign w:val="center"/>
          </w:tcPr>
          <w:p w14:paraId="3172B751" w14:textId="7E48EC61" w:rsidR="007223D7" w:rsidRPr="003D6485" w:rsidRDefault="007223D7" w:rsidP="007223D7">
            <w:pPr>
              <w:jc w:val="both"/>
              <w:rPr>
                <w:rFonts w:ascii="Times New Roman" w:eastAsia="Times New Roman" w:hAnsi="Times New Roman" w:cs="Times New Roman"/>
                <w:b/>
                <w:bCs/>
                <w:color w:val="auto"/>
                <w:sz w:val="28"/>
                <w:szCs w:val="28"/>
              </w:rPr>
            </w:pPr>
            <w:r w:rsidRPr="003D6485">
              <w:rPr>
                <w:rFonts w:ascii="Times New Roman" w:eastAsia="Times New Roman" w:hAnsi="Times New Roman" w:cs="Times New Roman"/>
                <w:b/>
                <w:bCs/>
                <w:color w:val="auto"/>
                <w:sz w:val="28"/>
                <w:szCs w:val="28"/>
              </w:rPr>
              <w:t>Công tác tuyên truyền, nâng cao nhận thức</w:t>
            </w:r>
          </w:p>
        </w:tc>
        <w:tc>
          <w:tcPr>
            <w:tcW w:w="3402" w:type="dxa"/>
            <w:tcBorders>
              <w:top w:val="single" w:sz="8" w:space="0" w:color="000000"/>
              <w:left w:val="single" w:sz="8" w:space="0" w:color="000000"/>
              <w:bottom w:val="single" w:sz="8" w:space="0" w:color="000000"/>
              <w:right w:val="single" w:sz="8" w:space="0" w:color="000000"/>
            </w:tcBorders>
            <w:vAlign w:val="center"/>
          </w:tcPr>
          <w:p w14:paraId="18EF67EF" w14:textId="77777777" w:rsidR="007223D7" w:rsidRPr="003D6485" w:rsidRDefault="007223D7" w:rsidP="007223D7">
            <w:pPr>
              <w:ind w:left="171"/>
              <w:jc w:val="center"/>
              <w:rPr>
                <w:rFonts w:ascii="Times New Roman" w:eastAsia="Times New Roman" w:hAnsi="Times New Roman" w:cs="Times New Roman"/>
                <w:color w:val="auto"/>
                <w:sz w:val="28"/>
                <w:szCs w:val="28"/>
              </w:rPr>
            </w:pPr>
          </w:p>
        </w:tc>
        <w:tc>
          <w:tcPr>
            <w:tcW w:w="2977" w:type="dxa"/>
            <w:tcBorders>
              <w:top w:val="single" w:sz="8" w:space="0" w:color="000000"/>
              <w:left w:val="single" w:sz="8" w:space="0" w:color="000000"/>
              <w:bottom w:val="single" w:sz="8" w:space="0" w:color="000000"/>
              <w:right w:val="single" w:sz="8" w:space="0" w:color="000000"/>
            </w:tcBorders>
            <w:vAlign w:val="center"/>
          </w:tcPr>
          <w:p w14:paraId="2FE1BCDF" w14:textId="77777777" w:rsidR="007223D7" w:rsidRPr="003D6485" w:rsidRDefault="007223D7" w:rsidP="007223D7">
            <w:pPr>
              <w:ind w:left="181"/>
              <w:jc w:val="center"/>
              <w:rPr>
                <w:rFonts w:ascii="Times New Roman" w:eastAsia="Times New Roman" w:hAnsi="Times New Roman" w:cs="Times New Roman"/>
                <w:color w:val="auto"/>
                <w:sz w:val="28"/>
                <w:szCs w:val="28"/>
              </w:rPr>
            </w:pPr>
          </w:p>
        </w:tc>
        <w:tc>
          <w:tcPr>
            <w:tcW w:w="1702" w:type="dxa"/>
            <w:tcBorders>
              <w:top w:val="single" w:sz="8" w:space="0" w:color="000000"/>
              <w:left w:val="single" w:sz="8" w:space="0" w:color="000000"/>
              <w:bottom w:val="single" w:sz="8" w:space="0" w:color="000000"/>
              <w:right w:val="single" w:sz="8" w:space="0" w:color="000000"/>
            </w:tcBorders>
            <w:vAlign w:val="center"/>
          </w:tcPr>
          <w:p w14:paraId="5C6A0219" w14:textId="77777777" w:rsidR="007223D7" w:rsidRPr="003D6485" w:rsidRDefault="007223D7" w:rsidP="007223D7">
            <w:pPr>
              <w:ind w:left="13"/>
              <w:jc w:val="center"/>
              <w:rPr>
                <w:rFonts w:ascii="Times New Roman" w:eastAsia="Times New Roman" w:hAnsi="Times New Roman" w:cs="Times New Roman"/>
                <w:color w:val="auto"/>
                <w:sz w:val="28"/>
                <w:szCs w:val="28"/>
              </w:rPr>
            </w:pPr>
          </w:p>
        </w:tc>
      </w:tr>
      <w:tr w:rsidR="003D6485" w:rsidRPr="003D6485" w14:paraId="7402814E" w14:textId="77777777" w:rsidTr="00C924C6">
        <w:trPr>
          <w:trHeight w:val="683"/>
        </w:trPr>
        <w:tc>
          <w:tcPr>
            <w:tcW w:w="663" w:type="dxa"/>
            <w:tcBorders>
              <w:top w:val="single" w:sz="4" w:space="0" w:color="auto"/>
              <w:left w:val="single" w:sz="8" w:space="0" w:color="000000"/>
              <w:bottom w:val="single" w:sz="8" w:space="0" w:color="000000"/>
              <w:right w:val="single" w:sz="8" w:space="0" w:color="000000"/>
            </w:tcBorders>
            <w:vAlign w:val="center"/>
          </w:tcPr>
          <w:p w14:paraId="03CA6B1D" w14:textId="77777777" w:rsidR="007223D7" w:rsidRPr="003D6485" w:rsidRDefault="007223D7" w:rsidP="007223D7">
            <w:pPr>
              <w:ind w:left="72"/>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1</w:t>
            </w:r>
          </w:p>
        </w:tc>
        <w:tc>
          <w:tcPr>
            <w:tcW w:w="7133" w:type="dxa"/>
            <w:tcBorders>
              <w:top w:val="single" w:sz="8" w:space="0" w:color="000000"/>
              <w:left w:val="single" w:sz="8" w:space="0" w:color="000000"/>
              <w:bottom w:val="single" w:sz="8" w:space="0" w:color="000000"/>
              <w:right w:val="single" w:sz="8" w:space="0" w:color="000000"/>
            </w:tcBorders>
            <w:vAlign w:val="center"/>
          </w:tcPr>
          <w:p w14:paraId="077BE459" w14:textId="0DC07ECE" w:rsidR="007223D7" w:rsidRPr="003D6485" w:rsidRDefault="007223D7" w:rsidP="002425DF">
            <w:pPr>
              <w:spacing w:before="120" w:after="120" w:line="360" w:lineRule="exact"/>
              <w:jc w:val="both"/>
              <w:rPr>
                <w:rFonts w:ascii="Times New Roman" w:eastAsia="Times New Roman" w:hAnsi="Times New Roman" w:cs="Times New Roman"/>
                <w:color w:val="auto"/>
                <w:spacing w:val="-6"/>
                <w:sz w:val="28"/>
                <w:szCs w:val="28"/>
              </w:rPr>
            </w:pPr>
            <w:r w:rsidRPr="003D6485">
              <w:rPr>
                <w:rFonts w:ascii="Times New Roman" w:eastAsia="Times New Roman" w:hAnsi="Times New Roman" w:cs="Times New Roman"/>
                <w:color w:val="auto"/>
                <w:spacing w:val="-6"/>
                <w:sz w:val="28"/>
                <w:szCs w:val="28"/>
              </w:rPr>
              <w:t>Chỉ đạo, hướng</w:t>
            </w:r>
            <w:r w:rsidR="004C6836" w:rsidRPr="003D6485">
              <w:rPr>
                <w:rFonts w:ascii="Times New Roman" w:eastAsia="Times New Roman" w:hAnsi="Times New Roman" w:cs="Times New Roman"/>
                <w:color w:val="auto"/>
                <w:spacing w:val="-6"/>
                <w:sz w:val="28"/>
                <w:szCs w:val="28"/>
              </w:rPr>
              <w:t xml:space="preserve"> dẫn</w:t>
            </w:r>
            <w:r w:rsidRPr="003D6485">
              <w:rPr>
                <w:rFonts w:ascii="Times New Roman" w:eastAsia="Times New Roman" w:hAnsi="Times New Roman" w:cs="Times New Roman"/>
                <w:color w:val="auto"/>
                <w:spacing w:val="-6"/>
                <w:sz w:val="28"/>
                <w:szCs w:val="28"/>
              </w:rPr>
              <w:t xml:space="preserve"> công tác tuyên truyền trong toàn đảng bộ</w:t>
            </w:r>
          </w:p>
        </w:tc>
        <w:tc>
          <w:tcPr>
            <w:tcW w:w="3402" w:type="dxa"/>
            <w:tcBorders>
              <w:top w:val="single" w:sz="8" w:space="0" w:color="000000"/>
              <w:left w:val="single" w:sz="8" w:space="0" w:color="000000"/>
              <w:bottom w:val="single" w:sz="8" w:space="0" w:color="000000"/>
              <w:right w:val="single" w:sz="8" w:space="0" w:color="000000"/>
            </w:tcBorders>
            <w:vAlign w:val="center"/>
          </w:tcPr>
          <w:p w14:paraId="36F3CF46" w14:textId="3AF686D7" w:rsidR="007223D7" w:rsidRPr="003D6485" w:rsidRDefault="007223D7" w:rsidP="002425DF">
            <w:pPr>
              <w:spacing w:before="120" w:after="120" w:line="360" w:lineRule="exact"/>
              <w:ind w:left="171"/>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 xml:space="preserve">Ban Tuyên giáo </w:t>
            </w:r>
            <w:r w:rsidR="0094501E" w:rsidRPr="003D6485">
              <w:rPr>
                <w:rFonts w:ascii="Times New Roman" w:eastAsia="Times New Roman" w:hAnsi="Times New Roman" w:cs="Times New Roman"/>
                <w:color w:val="auto"/>
                <w:sz w:val="28"/>
                <w:szCs w:val="28"/>
              </w:rPr>
              <w:t>Huyện</w:t>
            </w:r>
            <w:r w:rsidRPr="003D6485">
              <w:rPr>
                <w:rFonts w:ascii="Times New Roman" w:eastAsia="Times New Roman" w:hAnsi="Times New Roman" w:cs="Times New Roman"/>
                <w:color w:val="auto"/>
                <w:sz w:val="28"/>
                <w:szCs w:val="28"/>
              </w:rPr>
              <w:t xml:space="preserve"> ủy</w:t>
            </w:r>
          </w:p>
        </w:tc>
        <w:tc>
          <w:tcPr>
            <w:tcW w:w="2977" w:type="dxa"/>
            <w:tcBorders>
              <w:top w:val="single" w:sz="8" w:space="0" w:color="000000"/>
              <w:left w:val="single" w:sz="8" w:space="0" w:color="000000"/>
              <w:bottom w:val="single" w:sz="8" w:space="0" w:color="000000"/>
              <w:right w:val="single" w:sz="8" w:space="0" w:color="000000"/>
            </w:tcBorders>
            <w:vAlign w:val="center"/>
          </w:tcPr>
          <w:p w14:paraId="5993559B" w14:textId="66EBD92F" w:rsidR="007223D7" w:rsidRPr="003D6485" w:rsidRDefault="007223D7" w:rsidP="002425DF">
            <w:pPr>
              <w:spacing w:before="120" w:after="120" w:line="360" w:lineRule="exact"/>
              <w:ind w:left="181"/>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M</w:t>
            </w:r>
            <w:r w:rsidR="004C6836" w:rsidRPr="003D6485">
              <w:rPr>
                <w:rFonts w:ascii="Times New Roman" w:eastAsia="Times New Roman" w:hAnsi="Times New Roman" w:cs="Times New Roman"/>
                <w:color w:val="auto"/>
                <w:sz w:val="28"/>
                <w:szCs w:val="28"/>
              </w:rPr>
              <w:t>TTQ</w:t>
            </w:r>
            <w:r w:rsidRPr="003D6485">
              <w:rPr>
                <w:rFonts w:ascii="Times New Roman" w:eastAsia="Times New Roman" w:hAnsi="Times New Roman" w:cs="Times New Roman"/>
                <w:color w:val="auto"/>
                <w:sz w:val="28"/>
                <w:szCs w:val="28"/>
              </w:rPr>
              <w:t>, các tổ chức chính trị - xã hội</w:t>
            </w:r>
            <w:r w:rsidR="00313524" w:rsidRPr="003D6485">
              <w:rPr>
                <w:rFonts w:ascii="Times New Roman" w:eastAsia="Times New Roman" w:hAnsi="Times New Roman" w:cs="Times New Roman"/>
                <w:color w:val="auto"/>
                <w:sz w:val="28"/>
                <w:szCs w:val="28"/>
              </w:rPr>
              <w:t xml:space="preserve"> </w:t>
            </w:r>
            <w:r w:rsidR="00007FEA" w:rsidRPr="003D6485">
              <w:rPr>
                <w:rFonts w:ascii="Times New Roman" w:eastAsia="Times New Roman" w:hAnsi="Times New Roman" w:cs="Times New Roman"/>
                <w:color w:val="auto"/>
                <w:sz w:val="28"/>
                <w:szCs w:val="28"/>
              </w:rPr>
              <w:t>huyện</w:t>
            </w:r>
            <w:r w:rsidR="00313524" w:rsidRPr="003D6485">
              <w:rPr>
                <w:rFonts w:ascii="Times New Roman" w:eastAsia="Times New Roman" w:hAnsi="Times New Roman" w:cs="Times New Roman"/>
                <w:color w:val="auto"/>
                <w:sz w:val="28"/>
                <w:szCs w:val="28"/>
              </w:rPr>
              <w:t xml:space="preserve">; các </w:t>
            </w:r>
            <w:r w:rsidR="00D14606" w:rsidRPr="003D6485">
              <w:rPr>
                <w:rFonts w:ascii="Times New Roman" w:eastAsia="Times New Roman" w:hAnsi="Times New Roman" w:cs="Times New Roman"/>
                <w:color w:val="auto"/>
                <w:sz w:val="28"/>
                <w:szCs w:val="28"/>
              </w:rPr>
              <w:t>đơn vị liên quan</w:t>
            </w:r>
            <w:r w:rsidRPr="003D6485">
              <w:rPr>
                <w:rFonts w:ascii="Times New Roman" w:eastAsia="Times New Roman" w:hAnsi="Times New Roman" w:cs="Times New Roman"/>
                <w:color w:val="auto"/>
                <w:sz w:val="28"/>
                <w:szCs w:val="28"/>
              </w:rPr>
              <w:t>.</w:t>
            </w:r>
          </w:p>
        </w:tc>
        <w:tc>
          <w:tcPr>
            <w:tcW w:w="1702" w:type="dxa"/>
            <w:tcBorders>
              <w:top w:val="single" w:sz="8" w:space="0" w:color="000000"/>
              <w:left w:val="single" w:sz="8" w:space="0" w:color="000000"/>
              <w:bottom w:val="single" w:sz="8" w:space="0" w:color="000000"/>
              <w:right w:val="single" w:sz="8" w:space="0" w:color="000000"/>
            </w:tcBorders>
            <w:vAlign w:val="center"/>
          </w:tcPr>
          <w:p w14:paraId="7D24489C" w14:textId="77777777" w:rsidR="007223D7" w:rsidRPr="003D6485" w:rsidRDefault="007223D7" w:rsidP="002425DF">
            <w:pPr>
              <w:spacing w:before="120" w:after="120" w:line="360" w:lineRule="exact"/>
              <w:ind w:left="13"/>
              <w:jc w:val="center"/>
              <w:rPr>
                <w:rFonts w:ascii="Times New Roman" w:eastAsia="Times New Roman" w:hAnsi="Times New Roman" w:cs="Times New Roman"/>
                <w:b/>
                <w:color w:val="auto"/>
                <w:sz w:val="28"/>
                <w:szCs w:val="28"/>
              </w:rPr>
            </w:pPr>
            <w:r w:rsidRPr="003D6485">
              <w:rPr>
                <w:rFonts w:ascii="Times New Roman" w:eastAsia="Times New Roman" w:hAnsi="Times New Roman" w:cs="Times New Roman"/>
                <w:color w:val="auto"/>
                <w:sz w:val="28"/>
                <w:szCs w:val="28"/>
              </w:rPr>
              <w:t>Quý I/2025</w:t>
            </w:r>
          </w:p>
        </w:tc>
      </w:tr>
      <w:tr w:rsidR="003D6485" w:rsidRPr="003D6485" w14:paraId="10A499E7" w14:textId="77777777" w:rsidTr="00C924C6">
        <w:trPr>
          <w:trHeight w:val="683"/>
        </w:trPr>
        <w:tc>
          <w:tcPr>
            <w:tcW w:w="663" w:type="dxa"/>
            <w:tcBorders>
              <w:top w:val="single" w:sz="8" w:space="0" w:color="000000"/>
              <w:left w:val="single" w:sz="8" w:space="0" w:color="000000"/>
              <w:bottom w:val="single" w:sz="8" w:space="0" w:color="000000"/>
              <w:right w:val="single" w:sz="8" w:space="0" w:color="000000"/>
            </w:tcBorders>
            <w:vAlign w:val="center"/>
          </w:tcPr>
          <w:p w14:paraId="56B57EEA" w14:textId="46F40E03" w:rsidR="007223D7" w:rsidRPr="003D6485" w:rsidRDefault="007223D7" w:rsidP="007223D7">
            <w:pPr>
              <w:ind w:left="72"/>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2</w:t>
            </w:r>
          </w:p>
        </w:tc>
        <w:tc>
          <w:tcPr>
            <w:tcW w:w="7133" w:type="dxa"/>
            <w:tcBorders>
              <w:top w:val="single" w:sz="8" w:space="0" w:color="000000"/>
              <w:left w:val="single" w:sz="8" w:space="0" w:color="000000"/>
              <w:bottom w:val="single" w:sz="8" w:space="0" w:color="000000"/>
              <w:right w:val="single" w:sz="8" w:space="0" w:color="000000"/>
            </w:tcBorders>
            <w:vAlign w:val="center"/>
          </w:tcPr>
          <w:p w14:paraId="0BD2BCD7" w14:textId="788EBAF3" w:rsidR="007223D7" w:rsidRPr="003D6485" w:rsidRDefault="007223D7" w:rsidP="002425DF">
            <w:pPr>
              <w:spacing w:before="120" w:after="120" w:line="360" w:lineRule="exact"/>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 xml:space="preserve">Biên soạn, </w:t>
            </w:r>
            <w:r w:rsidR="00D14606" w:rsidRPr="003D6485">
              <w:rPr>
                <w:rFonts w:ascii="Times New Roman" w:eastAsia="Times New Roman" w:hAnsi="Times New Roman" w:cs="Times New Roman"/>
                <w:color w:val="auto"/>
                <w:sz w:val="28"/>
                <w:szCs w:val="28"/>
              </w:rPr>
              <w:t>bổ sung</w:t>
            </w:r>
            <w:r w:rsidRPr="003D6485">
              <w:rPr>
                <w:rFonts w:ascii="Times New Roman" w:eastAsia="Times New Roman" w:hAnsi="Times New Roman" w:cs="Times New Roman"/>
                <w:color w:val="auto"/>
                <w:sz w:val="28"/>
                <w:szCs w:val="28"/>
              </w:rPr>
              <w:t xml:space="preserve"> các tài liệu tuyên truyền</w:t>
            </w:r>
            <w:r w:rsidR="004C6836" w:rsidRPr="003D6485">
              <w:rPr>
                <w:rFonts w:ascii="Times New Roman" w:eastAsia="Times New Roman" w:hAnsi="Times New Roman" w:cs="Times New Roman"/>
                <w:color w:val="auto"/>
                <w:sz w:val="28"/>
                <w:szCs w:val="28"/>
              </w:rPr>
              <w:t xml:space="preserve"> về hệ lụy, tác hại của hủ tục, phong tục, tập quán lạc hậu</w:t>
            </w:r>
          </w:p>
        </w:tc>
        <w:tc>
          <w:tcPr>
            <w:tcW w:w="3402" w:type="dxa"/>
            <w:tcBorders>
              <w:top w:val="single" w:sz="8" w:space="0" w:color="000000"/>
              <w:left w:val="single" w:sz="8" w:space="0" w:color="000000"/>
              <w:bottom w:val="single" w:sz="8" w:space="0" w:color="000000"/>
              <w:right w:val="single" w:sz="8" w:space="0" w:color="000000"/>
            </w:tcBorders>
            <w:vAlign w:val="center"/>
          </w:tcPr>
          <w:p w14:paraId="2EA331D0" w14:textId="77777777" w:rsidR="007223D7" w:rsidRPr="003D6485" w:rsidRDefault="007223D7" w:rsidP="002425DF">
            <w:pPr>
              <w:spacing w:before="120" w:after="120" w:line="360" w:lineRule="exact"/>
              <w:ind w:left="171"/>
              <w:jc w:val="center"/>
              <w:rPr>
                <w:rFonts w:ascii="Times New Roman" w:eastAsia="Times New Roman" w:hAnsi="Times New Roman" w:cs="Times New Roman"/>
                <w:color w:val="auto"/>
                <w:sz w:val="28"/>
                <w:szCs w:val="28"/>
              </w:rPr>
            </w:pPr>
          </w:p>
        </w:tc>
        <w:tc>
          <w:tcPr>
            <w:tcW w:w="2977" w:type="dxa"/>
            <w:tcBorders>
              <w:top w:val="single" w:sz="8" w:space="0" w:color="000000"/>
              <w:left w:val="single" w:sz="8" w:space="0" w:color="000000"/>
              <w:bottom w:val="single" w:sz="8" w:space="0" w:color="000000"/>
              <w:right w:val="single" w:sz="8" w:space="0" w:color="000000"/>
            </w:tcBorders>
            <w:vAlign w:val="center"/>
          </w:tcPr>
          <w:p w14:paraId="5694C6FD" w14:textId="77777777" w:rsidR="007223D7" w:rsidRPr="003D6485" w:rsidRDefault="007223D7" w:rsidP="002425DF">
            <w:pPr>
              <w:spacing w:before="120" w:after="120" w:line="360" w:lineRule="exact"/>
              <w:ind w:left="181"/>
              <w:jc w:val="both"/>
              <w:rPr>
                <w:rFonts w:ascii="Times New Roman" w:eastAsia="Times New Roman" w:hAnsi="Times New Roman" w:cs="Times New Roman"/>
                <w:color w:val="auto"/>
                <w:sz w:val="28"/>
                <w:szCs w:val="28"/>
              </w:rPr>
            </w:pPr>
          </w:p>
        </w:tc>
        <w:tc>
          <w:tcPr>
            <w:tcW w:w="1702" w:type="dxa"/>
            <w:tcBorders>
              <w:top w:val="single" w:sz="8" w:space="0" w:color="000000"/>
              <w:left w:val="single" w:sz="8" w:space="0" w:color="000000"/>
              <w:bottom w:val="single" w:sz="8" w:space="0" w:color="000000"/>
              <w:right w:val="single" w:sz="8" w:space="0" w:color="000000"/>
            </w:tcBorders>
            <w:vAlign w:val="center"/>
          </w:tcPr>
          <w:p w14:paraId="2A015848" w14:textId="77777777" w:rsidR="007223D7" w:rsidRPr="003D6485" w:rsidRDefault="007223D7" w:rsidP="002425DF">
            <w:pPr>
              <w:spacing w:before="120" w:after="120" w:line="360" w:lineRule="exact"/>
              <w:ind w:left="13"/>
              <w:jc w:val="center"/>
              <w:rPr>
                <w:rFonts w:ascii="Times New Roman" w:eastAsia="Times New Roman" w:hAnsi="Times New Roman" w:cs="Times New Roman"/>
                <w:color w:val="auto"/>
                <w:sz w:val="28"/>
                <w:szCs w:val="28"/>
              </w:rPr>
            </w:pPr>
          </w:p>
        </w:tc>
      </w:tr>
      <w:tr w:rsidR="003D6485" w:rsidRPr="003D6485" w14:paraId="364062A0" w14:textId="77777777" w:rsidTr="00C924C6">
        <w:trPr>
          <w:trHeight w:val="683"/>
        </w:trPr>
        <w:tc>
          <w:tcPr>
            <w:tcW w:w="663" w:type="dxa"/>
            <w:tcBorders>
              <w:top w:val="single" w:sz="8" w:space="0" w:color="000000"/>
              <w:left w:val="single" w:sz="8" w:space="0" w:color="000000"/>
              <w:bottom w:val="single" w:sz="8" w:space="0" w:color="000000"/>
              <w:right w:val="single" w:sz="8" w:space="0" w:color="000000"/>
            </w:tcBorders>
            <w:vAlign w:val="center"/>
          </w:tcPr>
          <w:p w14:paraId="3FEE8F8B" w14:textId="084FF83F" w:rsidR="007223D7" w:rsidRPr="003D6485" w:rsidRDefault="005425B0" w:rsidP="007223D7">
            <w:pPr>
              <w:ind w:left="72"/>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lastRenderedPageBreak/>
              <w:t>-</w:t>
            </w:r>
          </w:p>
        </w:tc>
        <w:tc>
          <w:tcPr>
            <w:tcW w:w="7133" w:type="dxa"/>
            <w:tcBorders>
              <w:top w:val="single" w:sz="8" w:space="0" w:color="000000"/>
              <w:left w:val="single" w:sz="8" w:space="0" w:color="000000"/>
              <w:bottom w:val="single" w:sz="8" w:space="0" w:color="000000"/>
              <w:right w:val="single" w:sz="8" w:space="0" w:color="000000"/>
            </w:tcBorders>
            <w:vAlign w:val="center"/>
          </w:tcPr>
          <w:p w14:paraId="3E0593B3" w14:textId="474C5836" w:rsidR="007223D7" w:rsidRPr="003D6485" w:rsidRDefault="007223D7" w:rsidP="002425DF">
            <w:pPr>
              <w:spacing w:before="120" w:after="120" w:line="360" w:lineRule="exact"/>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 xml:space="preserve">Tài liệu tuyên truyền trong đoàn </w:t>
            </w:r>
            <w:r w:rsidR="00551229" w:rsidRPr="003D6485">
              <w:rPr>
                <w:rFonts w:ascii="Times New Roman" w:eastAsia="Times New Roman" w:hAnsi="Times New Roman" w:cs="Times New Roman"/>
                <w:color w:val="auto"/>
                <w:sz w:val="28"/>
                <w:szCs w:val="28"/>
              </w:rPr>
              <w:t>viên, hội viên và các tầng lớp N</w:t>
            </w:r>
            <w:r w:rsidRPr="003D6485">
              <w:rPr>
                <w:rFonts w:ascii="Times New Roman" w:eastAsia="Times New Roman" w:hAnsi="Times New Roman" w:cs="Times New Roman"/>
                <w:color w:val="auto"/>
                <w:sz w:val="28"/>
                <w:szCs w:val="28"/>
              </w:rPr>
              <w:t>hân dân.</w:t>
            </w:r>
          </w:p>
        </w:tc>
        <w:tc>
          <w:tcPr>
            <w:tcW w:w="3402" w:type="dxa"/>
            <w:tcBorders>
              <w:top w:val="single" w:sz="8" w:space="0" w:color="000000"/>
              <w:left w:val="single" w:sz="8" w:space="0" w:color="000000"/>
              <w:bottom w:val="single" w:sz="8" w:space="0" w:color="000000"/>
              <w:right w:val="single" w:sz="8" w:space="0" w:color="000000"/>
            </w:tcBorders>
            <w:vAlign w:val="center"/>
          </w:tcPr>
          <w:p w14:paraId="77000973" w14:textId="43DF8D6B" w:rsidR="007223D7" w:rsidRPr="003D6485" w:rsidRDefault="007223D7" w:rsidP="002425DF">
            <w:pPr>
              <w:spacing w:before="120" w:after="120" w:line="360" w:lineRule="exact"/>
              <w:ind w:left="171"/>
              <w:jc w:val="both"/>
              <w:rPr>
                <w:rFonts w:ascii="Times New Roman" w:eastAsia="Times New Roman" w:hAnsi="Times New Roman" w:cs="Times New Roman"/>
                <w:color w:val="auto"/>
                <w:spacing w:val="-2"/>
                <w:sz w:val="28"/>
                <w:szCs w:val="28"/>
              </w:rPr>
            </w:pPr>
            <w:r w:rsidRPr="003D6485">
              <w:rPr>
                <w:rFonts w:ascii="Times New Roman" w:eastAsia="Times New Roman" w:hAnsi="Times New Roman" w:cs="Times New Roman"/>
                <w:color w:val="auto"/>
                <w:spacing w:val="-2"/>
                <w:sz w:val="28"/>
                <w:szCs w:val="28"/>
              </w:rPr>
              <w:t xml:space="preserve">Mặt trận Tổ quốc và các tổ chức chính trị - xã hội </w:t>
            </w:r>
            <w:r w:rsidR="00D14606" w:rsidRPr="003D6485">
              <w:rPr>
                <w:rFonts w:ascii="Times New Roman" w:eastAsia="Times New Roman" w:hAnsi="Times New Roman" w:cs="Times New Roman"/>
                <w:color w:val="auto"/>
                <w:spacing w:val="-2"/>
                <w:sz w:val="28"/>
                <w:szCs w:val="28"/>
              </w:rPr>
              <w:t>huyện</w:t>
            </w:r>
          </w:p>
        </w:tc>
        <w:tc>
          <w:tcPr>
            <w:tcW w:w="2977" w:type="dxa"/>
            <w:tcBorders>
              <w:top w:val="single" w:sz="8" w:space="0" w:color="000000"/>
              <w:left w:val="single" w:sz="8" w:space="0" w:color="000000"/>
              <w:bottom w:val="single" w:sz="8" w:space="0" w:color="000000"/>
              <w:right w:val="single" w:sz="8" w:space="0" w:color="000000"/>
            </w:tcBorders>
            <w:vAlign w:val="center"/>
          </w:tcPr>
          <w:p w14:paraId="1255CFBC" w14:textId="1FF6A86E" w:rsidR="007223D7" w:rsidRPr="003D6485" w:rsidRDefault="007223D7" w:rsidP="002425DF">
            <w:pPr>
              <w:spacing w:before="120" w:after="120" w:line="360" w:lineRule="exact"/>
              <w:ind w:left="181"/>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 xml:space="preserve">Các </w:t>
            </w:r>
            <w:r w:rsidR="00D14606" w:rsidRPr="003D6485">
              <w:rPr>
                <w:rFonts w:ascii="Times New Roman" w:eastAsia="Times New Roman" w:hAnsi="Times New Roman" w:cs="Times New Roman"/>
                <w:color w:val="auto"/>
                <w:sz w:val="28"/>
                <w:szCs w:val="28"/>
              </w:rPr>
              <w:t>xã, thị trấn</w:t>
            </w:r>
            <w:r w:rsidRPr="003D6485">
              <w:rPr>
                <w:rFonts w:ascii="Times New Roman" w:eastAsia="Times New Roman" w:hAnsi="Times New Roman" w:cs="Times New Roman"/>
                <w:color w:val="auto"/>
                <w:sz w:val="28"/>
                <w:szCs w:val="28"/>
              </w:rPr>
              <w:t>; các cơ quan liên quan.</w:t>
            </w:r>
          </w:p>
        </w:tc>
        <w:tc>
          <w:tcPr>
            <w:tcW w:w="1702" w:type="dxa"/>
            <w:tcBorders>
              <w:top w:val="single" w:sz="8" w:space="0" w:color="000000"/>
              <w:left w:val="single" w:sz="8" w:space="0" w:color="000000"/>
              <w:bottom w:val="single" w:sz="8" w:space="0" w:color="000000"/>
              <w:right w:val="single" w:sz="8" w:space="0" w:color="000000"/>
            </w:tcBorders>
            <w:vAlign w:val="center"/>
          </w:tcPr>
          <w:p w14:paraId="1BF58D74" w14:textId="7416E7DC" w:rsidR="007223D7" w:rsidRPr="003D6485" w:rsidRDefault="007223D7" w:rsidP="002425DF">
            <w:pPr>
              <w:spacing w:before="120" w:after="120" w:line="360" w:lineRule="exact"/>
              <w:ind w:left="13"/>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Quý I/2025</w:t>
            </w:r>
          </w:p>
        </w:tc>
      </w:tr>
      <w:tr w:rsidR="003D6485" w:rsidRPr="003D6485" w14:paraId="20A76D21" w14:textId="77777777" w:rsidTr="00C924C6">
        <w:trPr>
          <w:trHeight w:val="683"/>
        </w:trPr>
        <w:tc>
          <w:tcPr>
            <w:tcW w:w="663" w:type="dxa"/>
            <w:tcBorders>
              <w:top w:val="single" w:sz="8" w:space="0" w:color="000000"/>
              <w:left w:val="single" w:sz="8" w:space="0" w:color="000000"/>
              <w:bottom w:val="single" w:sz="8" w:space="0" w:color="000000"/>
              <w:right w:val="single" w:sz="8" w:space="0" w:color="000000"/>
            </w:tcBorders>
            <w:vAlign w:val="center"/>
          </w:tcPr>
          <w:p w14:paraId="01F36216" w14:textId="320F8B3C" w:rsidR="007223D7" w:rsidRPr="003D6485" w:rsidRDefault="005425B0" w:rsidP="007223D7">
            <w:pPr>
              <w:ind w:left="72"/>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w:t>
            </w:r>
          </w:p>
        </w:tc>
        <w:tc>
          <w:tcPr>
            <w:tcW w:w="7133" w:type="dxa"/>
            <w:tcBorders>
              <w:top w:val="single" w:sz="8" w:space="0" w:color="000000"/>
              <w:left w:val="single" w:sz="8" w:space="0" w:color="000000"/>
              <w:bottom w:val="single" w:sz="8" w:space="0" w:color="000000"/>
              <w:right w:val="single" w:sz="8" w:space="0" w:color="000000"/>
            </w:tcBorders>
            <w:vAlign w:val="center"/>
          </w:tcPr>
          <w:p w14:paraId="7106A441" w14:textId="53C301AB" w:rsidR="007223D7" w:rsidRPr="003D6485" w:rsidRDefault="007223D7" w:rsidP="002425DF">
            <w:pPr>
              <w:spacing w:before="120" w:after="120" w:line="360" w:lineRule="exact"/>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 xml:space="preserve">Tài liệu tuyên truyền trong các cơ sở giáo dục </w:t>
            </w:r>
            <w:r w:rsidRPr="003D6485">
              <w:rPr>
                <w:rStyle w:val="fontstyle01"/>
                <w:rFonts w:ascii="Times New Roman" w:hAnsi="Times New Roman" w:cs="Times New Roman"/>
                <w:color w:val="auto"/>
              </w:rPr>
              <w:t>và đưa vào chương trình giáo dục</w:t>
            </w:r>
            <w:r w:rsidRPr="003D6485">
              <w:rPr>
                <w:rFonts w:ascii="Times New Roman" w:hAnsi="Times New Roman" w:cs="Times New Roman"/>
                <w:color w:val="auto"/>
                <w:sz w:val="28"/>
                <w:szCs w:val="28"/>
              </w:rPr>
              <w:t xml:space="preserve"> </w:t>
            </w:r>
            <w:r w:rsidRPr="003D6485">
              <w:rPr>
                <w:rStyle w:val="fontstyle01"/>
                <w:rFonts w:ascii="Times New Roman" w:hAnsi="Times New Roman" w:cs="Times New Roman"/>
                <w:color w:val="auto"/>
              </w:rPr>
              <w:t>địa phương, chương trình ngoại khóa trong các cấp học</w:t>
            </w:r>
          </w:p>
        </w:tc>
        <w:tc>
          <w:tcPr>
            <w:tcW w:w="3402" w:type="dxa"/>
            <w:tcBorders>
              <w:top w:val="single" w:sz="8" w:space="0" w:color="000000"/>
              <w:left w:val="single" w:sz="8" w:space="0" w:color="000000"/>
              <w:bottom w:val="single" w:sz="8" w:space="0" w:color="000000"/>
              <w:right w:val="single" w:sz="8" w:space="0" w:color="000000"/>
            </w:tcBorders>
            <w:vAlign w:val="center"/>
          </w:tcPr>
          <w:p w14:paraId="56E0F60B" w14:textId="77777777" w:rsidR="00551229" w:rsidRPr="003D6485" w:rsidRDefault="00D14606" w:rsidP="002425DF">
            <w:pPr>
              <w:spacing w:before="120" w:after="120" w:line="360" w:lineRule="exact"/>
              <w:ind w:left="171"/>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Phòng</w:t>
            </w:r>
            <w:r w:rsidR="007223D7" w:rsidRPr="003D6485">
              <w:rPr>
                <w:rFonts w:ascii="Times New Roman" w:eastAsia="Times New Roman" w:hAnsi="Times New Roman" w:cs="Times New Roman"/>
                <w:color w:val="auto"/>
                <w:sz w:val="28"/>
                <w:szCs w:val="28"/>
              </w:rPr>
              <w:t xml:space="preserve"> Giáo dục và </w:t>
            </w:r>
          </w:p>
          <w:p w14:paraId="26D84FA6" w14:textId="0F4BE974" w:rsidR="007223D7" w:rsidRPr="003D6485" w:rsidRDefault="007223D7" w:rsidP="002425DF">
            <w:pPr>
              <w:spacing w:before="120" w:after="120" w:line="360" w:lineRule="exact"/>
              <w:ind w:left="171"/>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Đào tạo</w:t>
            </w:r>
            <w:r w:rsidR="00D14606" w:rsidRPr="003D6485">
              <w:rPr>
                <w:rFonts w:ascii="Times New Roman" w:eastAsia="Times New Roman" w:hAnsi="Times New Roman" w:cs="Times New Roman"/>
                <w:color w:val="auto"/>
                <w:sz w:val="28"/>
                <w:szCs w:val="28"/>
              </w:rPr>
              <w:t xml:space="preserve"> huyện</w:t>
            </w:r>
          </w:p>
        </w:tc>
        <w:tc>
          <w:tcPr>
            <w:tcW w:w="2977" w:type="dxa"/>
            <w:tcBorders>
              <w:top w:val="single" w:sz="8" w:space="0" w:color="000000"/>
              <w:left w:val="single" w:sz="8" w:space="0" w:color="000000"/>
              <w:bottom w:val="single" w:sz="8" w:space="0" w:color="000000"/>
              <w:right w:val="single" w:sz="8" w:space="0" w:color="000000"/>
            </w:tcBorders>
            <w:vAlign w:val="center"/>
          </w:tcPr>
          <w:p w14:paraId="392AD4CB" w14:textId="15C9DF04" w:rsidR="007223D7" w:rsidRPr="003D6485" w:rsidRDefault="00D14606" w:rsidP="002425DF">
            <w:pPr>
              <w:spacing w:before="120" w:after="120" w:line="360" w:lineRule="exact"/>
              <w:ind w:left="181"/>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Các xã, thị trấn</w:t>
            </w:r>
            <w:r w:rsidR="007223D7" w:rsidRPr="003D6485">
              <w:rPr>
                <w:rFonts w:ascii="Times New Roman" w:eastAsia="Times New Roman" w:hAnsi="Times New Roman" w:cs="Times New Roman"/>
                <w:color w:val="auto"/>
                <w:sz w:val="28"/>
                <w:szCs w:val="28"/>
              </w:rPr>
              <w:t>; các cơ quan liên quan.</w:t>
            </w:r>
          </w:p>
        </w:tc>
        <w:tc>
          <w:tcPr>
            <w:tcW w:w="1702" w:type="dxa"/>
            <w:tcBorders>
              <w:top w:val="single" w:sz="8" w:space="0" w:color="000000"/>
              <w:left w:val="single" w:sz="8" w:space="0" w:color="000000"/>
              <w:bottom w:val="single" w:sz="8" w:space="0" w:color="000000"/>
              <w:right w:val="single" w:sz="8" w:space="0" w:color="000000"/>
            </w:tcBorders>
            <w:vAlign w:val="center"/>
          </w:tcPr>
          <w:p w14:paraId="2F7E7050" w14:textId="23C231FA" w:rsidR="007223D7" w:rsidRPr="003D6485" w:rsidRDefault="007223D7" w:rsidP="002425DF">
            <w:pPr>
              <w:spacing w:before="120" w:after="120" w:line="360" w:lineRule="exact"/>
              <w:ind w:left="13"/>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Quý I/2025</w:t>
            </w:r>
          </w:p>
        </w:tc>
      </w:tr>
      <w:tr w:rsidR="003D6485" w:rsidRPr="003D6485" w14:paraId="7C4671DA" w14:textId="77777777" w:rsidTr="00C924C6">
        <w:trPr>
          <w:trHeight w:val="683"/>
        </w:trPr>
        <w:tc>
          <w:tcPr>
            <w:tcW w:w="663" w:type="dxa"/>
            <w:tcBorders>
              <w:top w:val="single" w:sz="8" w:space="0" w:color="000000"/>
              <w:left w:val="single" w:sz="8" w:space="0" w:color="000000"/>
              <w:bottom w:val="single" w:sz="8" w:space="0" w:color="000000"/>
              <w:right w:val="single" w:sz="8" w:space="0" w:color="000000"/>
            </w:tcBorders>
            <w:vAlign w:val="center"/>
          </w:tcPr>
          <w:p w14:paraId="77DB189D" w14:textId="093787E7" w:rsidR="00C14ADE" w:rsidRPr="003D6485" w:rsidRDefault="005425B0" w:rsidP="00C14ADE">
            <w:pPr>
              <w:ind w:left="72"/>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w:t>
            </w:r>
          </w:p>
        </w:tc>
        <w:tc>
          <w:tcPr>
            <w:tcW w:w="7133" w:type="dxa"/>
            <w:tcBorders>
              <w:top w:val="single" w:sz="8" w:space="0" w:color="000000"/>
              <w:left w:val="single" w:sz="8" w:space="0" w:color="000000"/>
              <w:bottom w:val="single" w:sz="8" w:space="0" w:color="000000"/>
              <w:right w:val="single" w:sz="8" w:space="0" w:color="000000"/>
            </w:tcBorders>
            <w:vAlign w:val="center"/>
          </w:tcPr>
          <w:p w14:paraId="2B4C33ED" w14:textId="468E5035" w:rsidR="00C14ADE" w:rsidRPr="003D6485" w:rsidRDefault="00C14ADE" w:rsidP="00C14ADE">
            <w:pPr>
              <w:spacing w:before="120" w:after="120" w:line="360" w:lineRule="exact"/>
              <w:jc w:val="both"/>
              <w:rPr>
                <w:rFonts w:ascii="Times New Roman" w:eastAsia="Times New Roman" w:hAnsi="Times New Roman" w:cs="Times New Roman"/>
                <w:color w:val="auto"/>
                <w:spacing w:val="-2"/>
                <w:sz w:val="28"/>
                <w:szCs w:val="28"/>
              </w:rPr>
            </w:pPr>
            <w:r w:rsidRPr="003D6485">
              <w:rPr>
                <w:rFonts w:ascii="Times New Roman" w:eastAsia="Times New Roman" w:hAnsi="Times New Roman" w:cs="Times New Roman"/>
                <w:color w:val="auto"/>
                <w:spacing w:val="-2"/>
                <w:sz w:val="28"/>
                <w:szCs w:val="28"/>
              </w:rPr>
              <w:t>Tài liệu tuyên truyền, phổ</w:t>
            </w:r>
            <w:r w:rsidR="00551229" w:rsidRPr="003D6485">
              <w:rPr>
                <w:rFonts w:ascii="Times New Roman" w:eastAsia="Times New Roman" w:hAnsi="Times New Roman" w:cs="Times New Roman"/>
                <w:color w:val="auto"/>
                <w:spacing w:val="-2"/>
                <w:sz w:val="28"/>
                <w:szCs w:val="28"/>
              </w:rPr>
              <w:t xml:space="preserve"> biến giáo dục pháp luật trong N</w:t>
            </w:r>
            <w:r w:rsidRPr="003D6485">
              <w:rPr>
                <w:rFonts w:ascii="Times New Roman" w:eastAsia="Times New Roman" w:hAnsi="Times New Roman" w:cs="Times New Roman"/>
                <w:color w:val="auto"/>
                <w:spacing w:val="-2"/>
                <w:sz w:val="28"/>
                <w:szCs w:val="28"/>
              </w:rPr>
              <w:t>hân dân (Luật Hôn nhân và gia đình; Luật Bình đẳng giới; Luật Phòng, chống bạo lực gia đình;</w:t>
            </w:r>
            <w:r w:rsidRPr="003D6485">
              <w:rPr>
                <w:rFonts w:ascii="Times New Roman" w:hAnsi="Times New Roman" w:cs="Times New Roman"/>
                <w:color w:val="auto"/>
                <w:spacing w:val="-2"/>
                <w:sz w:val="28"/>
                <w:szCs w:val="28"/>
              </w:rPr>
              <w:t xml:space="preserve"> </w:t>
            </w:r>
            <w:r w:rsidRPr="003D6485">
              <w:rPr>
                <w:rFonts w:ascii="Times New Roman" w:eastAsia="Times New Roman" w:hAnsi="Times New Roman" w:cs="Times New Roman"/>
                <w:color w:val="auto"/>
                <w:spacing w:val="-2"/>
                <w:sz w:val="28"/>
                <w:szCs w:val="28"/>
              </w:rPr>
              <w:t>Luật Trẻ em…)</w:t>
            </w:r>
          </w:p>
        </w:tc>
        <w:tc>
          <w:tcPr>
            <w:tcW w:w="3402" w:type="dxa"/>
            <w:tcBorders>
              <w:top w:val="single" w:sz="8" w:space="0" w:color="000000"/>
              <w:left w:val="single" w:sz="8" w:space="0" w:color="000000"/>
              <w:bottom w:val="single" w:sz="8" w:space="0" w:color="000000"/>
              <w:right w:val="single" w:sz="8" w:space="0" w:color="000000"/>
            </w:tcBorders>
            <w:vAlign w:val="center"/>
          </w:tcPr>
          <w:p w14:paraId="2570CC5D" w14:textId="396D2CBF" w:rsidR="00C14ADE" w:rsidRPr="003D6485" w:rsidRDefault="00D14606" w:rsidP="00C14ADE">
            <w:pPr>
              <w:spacing w:before="120" w:after="120" w:line="360" w:lineRule="exact"/>
              <w:ind w:left="171"/>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Phòng</w:t>
            </w:r>
            <w:r w:rsidR="00C14ADE" w:rsidRPr="003D6485">
              <w:rPr>
                <w:rFonts w:ascii="Times New Roman" w:eastAsia="Times New Roman" w:hAnsi="Times New Roman" w:cs="Times New Roman"/>
                <w:color w:val="auto"/>
                <w:sz w:val="28"/>
                <w:szCs w:val="28"/>
              </w:rPr>
              <w:t xml:space="preserve"> Tư pháp</w:t>
            </w:r>
            <w:r w:rsidRPr="003D6485">
              <w:rPr>
                <w:rFonts w:ascii="Times New Roman" w:eastAsia="Times New Roman" w:hAnsi="Times New Roman" w:cs="Times New Roman"/>
                <w:color w:val="auto"/>
                <w:sz w:val="28"/>
                <w:szCs w:val="28"/>
              </w:rPr>
              <w:t xml:space="preserve"> huyện</w:t>
            </w:r>
          </w:p>
        </w:tc>
        <w:tc>
          <w:tcPr>
            <w:tcW w:w="2977" w:type="dxa"/>
            <w:tcBorders>
              <w:top w:val="single" w:sz="8" w:space="0" w:color="000000"/>
              <w:left w:val="single" w:sz="8" w:space="0" w:color="000000"/>
              <w:bottom w:val="single" w:sz="8" w:space="0" w:color="000000"/>
              <w:right w:val="single" w:sz="8" w:space="0" w:color="000000"/>
            </w:tcBorders>
            <w:vAlign w:val="center"/>
          </w:tcPr>
          <w:p w14:paraId="12ED6041" w14:textId="43DE6C8B" w:rsidR="00C14ADE" w:rsidRPr="003D6485" w:rsidRDefault="00D14606" w:rsidP="00C14ADE">
            <w:pPr>
              <w:spacing w:before="120" w:after="120" w:line="360" w:lineRule="exact"/>
              <w:ind w:left="181"/>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Các xã, thị trấn</w:t>
            </w:r>
            <w:r w:rsidR="00C14ADE" w:rsidRPr="003D6485">
              <w:rPr>
                <w:rFonts w:ascii="Times New Roman" w:eastAsia="Times New Roman" w:hAnsi="Times New Roman" w:cs="Times New Roman"/>
                <w:color w:val="auto"/>
                <w:sz w:val="28"/>
                <w:szCs w:val="28"/>
              </w:rPr>
              <w:t>; các cơ quan liên quan.</w:t>
            </w:r>
          </w:p>
        </w:tc>
        <w:tc>
          <w:tcPr>
            <w:tcW w:w="1702" w:type="dxa"/>
            <w:tcBorders>
              <w:top w:val="single" w:sz="8" w:space="0" w:color="000000"/>
              <w:left w:val="single" w:sz="8" w:space="0" w:color="000000"/>
              <w:bottom w:val="single" w:sz="8" w:space="0" w:color="000000"/>
              <w:right w:val="single" w:sz="8" w:space="0" w:color="000000"/>
            </w:tcBorders>
            <w:vAlign w:val="center"/>
          </w:tcPr>
          <w:p w14:paraId="4955D12C" w14:textId="3E3B6080" w:rsidR="00C14ADE" w:rsidRPr="003D6485" w:rsidRDefault="00C14ADE" w:rsidP="00C14ADE">
            <w:pPr>
              <w:spacing w:before="120" w:after="120" w:line="360" w:lineRule="exact"/>
              <w:ind w:left="13"/>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Quý I/2025</w:t>
            </w:r>
          </w:p>
        </w:tc>
      </w:tr>
      <w:tr w:rsidR="003D6485" w:rsidRPr="003D6485" w14:paraId="4BB34B0F" w14:textId="77777777" w:rsidTr="00C924C6">
        <w:trPr>
          <w:trHeight w:val="706"/>
        </w:trPr>
        <w:tc>
          <w:tcPr>
            <w:tcW w:w="663" w:type="dxa"/>
            <w:tcBorders>
              <w:top w:val="single" w:sz="8" w:space="0" w:color="000000"/>
              <w:left w:val="single" w:sz="8" w:space="0" w:color="000000"/>
              <w:bottom w:val="single" w:sz="8" w:space="0" w:color="000000"/>
              <w:right w:val="single" w:sz="8" w:space="0" w:color="000000"/>
            </w:tcBorders>
            <w:vAlign w:val="center"/>
          </w:tcPr>
          <w:p w14:paraId="199BD797" w14:textId="3849C860" w:rsidR="00C14ADE" w:rsidRPr="003D6485" w:rsidRDefault="00C14ADE" w:rsidP="00C14ADE">
            <w:pPr>
              <w:ind w:left="72"/>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3</w:t>
            </w:r>
          </w:p>
        </w:tc>
        <w:tc>
          <w:tcPr>
            <w:tcW w:w="7133" w:type="dxa"/>
            <w:tcBorders>
              <w:top w:val="single" w:sz="8" w:space="0" w:color="000000"/>
              <w:left w:val="single" w:sz="8" w:space="0" w:color="000000"/>
              <w:bottom w:val="single" w:sz="8" w:space="0" w:color="000000"/>
              <w:right w:val="single" w:sz="8" w:space="0" w:color="000000"/>
            </w:tcBorders>
            <w:vAlign w:val="center"/>
          </w:tcPr>
          <w:p w14:paraId="0AAA8776" w14:textId="1C37EA16" w:rsidR="00C14ADE" w:rsidRPr="003D6485" w:rsidRDefault="00C14ADE" w:rsidP="00C14ADE">
            <w:pPr>
              <w:spacing w:before="120" w:after="120" w:line="360" w:lineRule="exact"/>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 xml:space="preserve">Tổ chức các hoạt động tuyên truyền, vận động đoàn </w:t>
            </w:r>
            <w:r w:rsidR="00551229" w:rsidRPr="003D6485">
              <w:rPr>
                <w:rFonts w:ascii="Times New Roman" w:eastAsia="Times New Roman" w:hAnsi="Times New Roman" w:cs="Times New Roman"/>
                <w:color w:val="auto"/>
                <w:sz w:val="28"/>
                <w:szCs w:val="28"/>
              </w:rPr>
              <w:t>viên, hội viên và các tầng lớp N</w:t>
            </w:r>
            <w:r w:rsidRPr="003D6485">
              <w:rPr>
                <w:rFonts w:ascii="Times New Roman" w:eastAsia="Times New Roman" w:hAnsi="Times New Roman" w:cs="Times New Roman"/>
                <w:color w:val="auto"/>
                <w:sz w:val="28"/>
                <w:szCs w:val="28"/>
              </w:rPr>
              <w:t>hân dân xoá bỏ hủ tục, phong tục, tập quán lạc hậu, xây dựng nếp sống văn minh.</w:t>
            </w:r>
          </w:p>
        </w:tc>
        <w:tc>
          <w:tcPr>
            <w:tcW w:w="3402" w:type="dxa"/>
            <w:tcBorders>
              <w:top w:val="single" w:sz="8" w:space="0" w:color="000000"/>
              <w:left w:val="single" w:sz="8" w:space="0" w:color="000000"/>
              <w:bottom w:val="single" w:sz="8" w:space="0" w:color="000000"/>
              <w:right w:val="single" w:sz="8" w:space="0" w:color="000000"/>
            </w:tcBorders>
            <w:vAlign w:val="center"/>
          </w:tcPr>
          <w:p w14:paraId="4B1B77E8" w14:textId="477047FA" w:rsidR="00C14ADE" w:rsidRPr="003D6485" w:rsidRDefault="00C14ADE" w:rsidP="00C14ADE">
            <w:pPr>
              <w:spacing w:before="120" w:after="120" w:line="360" w:lineRule="exact"/>
              <w:ind w:left="171"/>
              <w:jc w:val="both"/>
              <w:rPr>
                <w:rFonts w:ascii="Times New Roman" w:eastAsia="Times New Roman" w:hAnsi="Times New Roman" w:cs="Times New Roman"/>
                <w:color w:val="auto"/>
                <w:spacing w:val="-8"/>
                <w:sz w:val="28"/>
                <w:szCs w:val="28"/>
              </w:rPr>
            </w:pPr>
            <w:r w:rsidRPr="003D6485">
              <w:rPr>
                <w:rFonts w:ascii="Times New Roman" w:eastAsia="Times New Roman" w:hAnsi="Times New Roman" w:cs="Times New Roman"/>
                <w:color w:val="auto"/>
                <w:sz w:val="28"/>
                <w:szCs w:val="28"/>
              </w:rPr>
              <w:t xml:space="preserve">Mặt trận Tổ quốc và các tổ chức chính trị - xã hội; các </w:t>
            </w:r>
            <w:r w:rsidR="0083472A" w:rsidRPr="003D6485">
              <w:rPr>
                <w:rFonts w:ascii="Times New Roman" w:eastAsia="Times New Roman" w:hAnsi="Times New Roman" w:cs="Times New Roman"/>
                <w:color w:val="auto"/>
                <w:sz w:val="28"/>
                <w:szCs w:val="28"/>
              </w:rPr>
              <w:t>xã, thị trấn</w:t>
            </w:r>
          </w:p>
        </w:tc>
        <w:tc>
          <w:tcPr>
            <w:tcW w:w="2977" w:type="dxa"/>
            <w:tcBorders>
              <w:top w:val="single" w:sz="8" w:space="0" w:color="000000"/>
              <w:left w:val="single" w:sz="8" w:space="0" w:color="000000"/>
              <w:bottom w:val="single" w:sz="8" w:space="0" w:color="000000"/>
              <w:right w:val="single" w:sz="8" w:space="0" w:color="000000"/>
            </w:tcBorders>
            <w:vAlign w:val="center"/>
          </w:tcPr>
          <w:p w14:paraId="02045F21" w14:textId="06F4982F" w:rsidR="00C14ADE" w:rsidRPr="003D6485" w:rsidRDefault="00C14ADE" w:rsidP="00C14ADE">
            <w:pPr>
              <w:spacing w:before="120" w:after="120" w:line="360" w:lineRule="exact"/>
              <w:ind w:left="181"/>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Các cơ quan liên quan.</w:t>
            </w:r>
          </w:p>
        </w:tc>
        <w:tc>
          <w:tcPr>
            <w:tcW w:w="1702" w:type="dxa"/>
            <w:tcBorders>
              <w:top w:val="single" w:sz="8" w:space="0" w:color="000000"/>
              <w:left w:val="single" w:sz="8" w:space="0" w:color="000000"/>
              <w:bottom w:val="single" w:sz="8" w:space="0" w:color="000000"/>
              <w:right w:val="single" w:sz="8" w:space="0" w:color="000000"/>
            </w:tcBorders>
            <w:vAlign w:val="center"/>
          </w:tcPr>
          <w:p w14:paraId="1787B18E" w14:textId="707EFC65" w:rsidR="00C14ADE" w:rsidRPr="003D6485" w:rsidRDefault="00C14ADE" w:rsidP="00C14ADE">
            <w:pPr>
              <w:spacing w:before="120" w:after="120" w:line="360" w:lineRule="exact"/>
              <w:ind w:left="13"/>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Thường xuyên</w:t>
            </w:r>
          </w:p>
        </w:tc>
      </w:tr>
      <w:tr w:rsidR="003D6485" w:rsidRPr="003D6485" w14:paraId="77885582" w14:textId="77777777" w:rsidTr="000812FA">
        <w:trPr>
          <w:trHeight w:val="683"/>
        </w:trPr>
        <w:tc>
          <w:tcPr>
            <w:tcW w:w="663" w:type="dxa"/>
            <w:tcBorders>
              <w:top w:val="single" w:sz="8" w:space="0" w:color="000000"/>
              <w:left w:val="single" w:sz="8" w:space="0" w:color="000000"/>
              <w:bottom w:val="single" w:sz="8" w:space="0" w:color="000000"/>
              <w:right w:val="single" w:sz="8" w:space="0" w:color="000000"/>
            </w:tcBorders>
            <w:vAlign w:val="center"/>
          </w:tcPr>
          <w:p w14:paraId="27A25A9E" w14:textId="535C980F" w:rsidR="00C14ADE" w:rsidRPr="003D6485" w:rsidRDefault="00C14ADE" w:rsidP="00C14ADE">
            <w:pPr>
              <w:ind w:left="72"/>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4</w:t>
            </w:r>
          </w:p>
        </w:tc>
        <w:tc>
          <w:tcPr>
            <w:tcW w:w="7133" w:type="dxa"/>
            <w:tcBorders>
              <w:top w:val="single" w:sz="8" w:space="0" w:color="000000"/>
              <w:left w:val="single" w:sz="8" w:space="0" w:color="000000"/>
              <w:bottom w:val="single" w:sz="8" w:space="0" w:color="000000"/>
              <w:right w:val="single" w:sz="8" w:space="0" w:color="000000"/>
            </w:tcBorders>
            <w:vAlign w:val="center"/>
          </w:tcPr>
          <w:p w14:paraId="1A7B2CA7" w14:textId="5FFB53FB" w:rsidR="00C14ADE" w:rsidRPr="003D6485" w:rsidRDefault="00C14ADE" w:rsidP="000812FA">
            <w:pPr>
              <w:spacing w:before="120" w:after="120" w:line="360" w:lineRule="exact"/>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Vận động cán bộ, đảng viên không tham gia dự lễ cưới vi phạm Luật Hôn nhân và gia đình (tảo hôn, kết hôn cận huyết thống…)</w:t>
            </w:r>
          </w:p>
        </w:tc>
        <w:tc>
          <w:tcPr>
            <w:tcW w:w="3402" w:type="dxa"/>
            <w:tcBorders>
              <w:top w:val="single" w:sz="8" w:space="0" w:color="000000"/>
              <w:left w:val="single" w:sz="8" w:space="0" w:color="000000"/>
              <w:bottom w:val="single" w:sz="8" w:space="0" w:color="000000"/>
              <w:right w:val="single" w:sz="8" w:space="0" w:color="000000"/>
            </w:tcBorders>
            <w:vAlign w:val="center"/>
          </w:tcPr>
          <w:p w14:paraId="026CC090" w14:textId="5992FAAC" w:rsidR="00C14ADE" w:rsidRPr="003D6485" w:rsidRDefault="00C14ADE" w:rsidP="000812FA">
            <w:pPr>
              <w:spacing w:before="120" w:after="120" w:line="360" w:lineRule="exact"/>
              <w:ind w:left="171"/>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pacing w:val="-8"/>
                <w:sz w:val="28"/>
                <w:szCs w:val="28"/>
              </w:rPr>
              <w:t xml:space="preserve">Các </w:t>
            </w:r>
            <w:r w:rsidR="0083472A" w:rsidRPr="003D6485">
              <w:rPr>
                <w:rFonts w:ascii="Times New Roman" w:eastAsia="Times New Roman" w:hAnsi="Times New Roman" w:cs="Times New Roman"/>
                <w:color w:val="auto"/>
                <w:spacing w:val="-8"/>
                <w:sz w:val="28"/>
                <w:szCs w:val="28"/>
              </w:rPr>
              <w:t>chi, đảng bộ</w:t>
            </w:r>
            <w:r w:rsidR="00551229" w:rsidRPr="003D6485">
              <w:rPr>
                <w:rFonts w:ascii="Times New Roman" w:eastAsia="Times New Roman" w:hAnsi="Times New Roman" w:cs="Times New Roman"/>
                <w:color w:val="auto"/>
                <w:spacing w:val="-8"/>
                <w:sz w:val="28"/>
                <w:szCs w:val="28"/>
              </w:rPr>
              <w:t xml:space="preserve"> trực thuộc</w:t>
            </w:r>
          </w:p>
        </w:tc>
        <w:tc>
          <w:tcPr>
            <w:tcW w:w="2977" w:type="dxa"/>
            <w:tcBorders>
              <w:top w:val="single" w:sz="8" w:space="0" w:color="000000"/>
              <w:left w:val="single" w:sz="8" w:space="0" w:color="000000"/>
              <w:bottom w:val="single" w:sz="8" w:space="0" w:color="000000"/>
              <w:right w:val="single" w:sz="8" w:space="0" w:color="000000"/>
            </w:tcBorders>
            <w:vAlign w:val="center"/>
          </w:tcPr>
          <w:p w14:paraId="21240924" w14:textId="50DBB003" w:rsidR="00C14ADE" w:rsidRPr="003D6485" w:rsidRDefault="00C14ADE" w:rsidP="000812FA">
            <w:pPr>
              <w:spacing w:before="120" w:after="120" w:line="360" w:lineRule="exact"/>
              <w:ind w:left="181"/>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Các cơ quan liên quan.</w:t>
            </w:r>
          </w:p>
        </w:tc>
        <w:tc>
          <w:tcPr>
            <w:tcW w:w="1702" w:type="dxa"/>
            <w:tcBorders>
              <w:top w:val="single" w:sz="8" w:space="0" w:color="000000"/>
              <w:left w:val="single" w:sz="8" w:space="0" w:color="000000"/>
              <w:bottom w:val="single" w:sz="8" w:space="0" w:color="000000"/>
              <w:right w:val="single" w:sz="8" w:space="0" w:color="000000"/>
            </w:tcBorders>
            <w:vAlign w:val="center"/>
          </w:tcPr>
          <w:p w14:paraId="7E7F5FBA" w14:textId="16FC4FE3" w:rsidR="00C14ADE" w:rsidRPr="003D6485" w:rsidRDefault="00C14ADE" w:rsidP="000812FA">
            <w:pPr>
              <w:spacing w:before="120" w:after="120" w:line="360" w:lineRule="exact"/>
              <w:ind w:left="13"/>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Thường xuyên</w:t>
            </w:r>
          </w:p>
        </w:tc>
      </w:tr>
      <w:tr w:rsidR="003D6485" w:rsidRPr="003D6485" w14:paraId="6EC509A9" w14:textId="77777777" w:rsidTr="000812FA">
        <w:trPr>
          <w:trHeight w:val="683"/>
        </w:trPr>
        <w:tc>
          <w:tcPr>
            <w:tcW w:w="663" w:type="dxa"/>
            <w:tcBorders>
              <w:top w:val="single" w:sz="8" w:space="0" w:color="000000"/>
              <w:left w:val="single" w:sz="8" w:space="0" w:color="000000"/>
              <w:bottom w:val="single" w:sz="8" w:space="0" w:color="000000"/>
              <w:right w:val="single" w:sz="8" w:space="0" w:color="000000"/>
            </w:tcBorders>
            <w:vAlign w:val="center"/>
          </w:tcPr>
          <w:p w14:paraId="2A0D3FF3" w14:textId="71FAC78E" w:rsidR="00C14ADE" w:rsidRPr="003D6485" w:rsidRDefault="00C14ADE" w:rsidP="00C14ADE">
            <w:pPr>
              <w:ind w:left="72"/>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5</w:t>
            </w:r>
          </w:p>
        </w:tc>
        <w:tc>
          <w:tcPr>
            <w:tcW w:w="7133" w:type="dxa"/>
            <w:tcBorders>
              <w:top w:val="single" w:sz="8" w:space="0" w:color="000000"/>
              <w:left w:val="single" w:sz="8" w:space="0" w:color="000000"/>
              <w:bottom w:val="single" w:sz="8" w:space="0" w:color="000000"/>
              <w:right w:val="single" w:sz="8" w:space="0" w:color="000000"/>
            </w:tcBorders>
            <w:vAlign w:val="center"/>
          </w:tcPr>
          <w:p w14:paraId="595B0B64" w14:textId="47818B59" w:rsidR="00C14ADE" w:rsidRPr="003D6485" w:rsidRDefault="00C14ADE" w:rsidP="000812FA">
            <w:pPr>
              <w:spacing w:before="120" w:after="120" w:line="360" w:lineRule="exact"/>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Tuyên truyền các mô hình, gương điển hình trong thực hiện Nghị quyết về xoá bỏ các hủ tục, phong tục, tập quán lạc hậu, xây dựng nếp sống văn minh.</w:t>
            </w:r>
          </w:p>
        </w:tc>
        <w:tc>
          <w:tcPr>
            <w:tcW w:w="3402" w:type="dxa"/>
            <w:tcBorders>
              <w:top w:val="single" w:sz="8" w:space="0" w:color="000000"/>
              <w:left w:val="single" w:sz="8" w:space="0" w:color="000000"/>
              <w:bottom w:val="single" w:sz="8" w:space="0" w:color="000000"/>
              <w:right w:val="single" w:sz="8" w:space="0" w:color="000000"/>
            </w:tcBorders>
            <w:vAlign w:val="center"/>
          </w:tcPr>
          <w:p w14:paraId="14D0EB6C" w14:textId="205DAFEF" w:rsidR="00C14ADE" w:rsidRPr="003D6485" w:rsidRDefault="0083472A" w:rsidP="000812FA">
            <w:pPr>
              <w:spacing w:before="120" w:after="120" w:line="360" w:lineRule="exact"/>
              <w:ind w:left="171"/>
              <w:jc w:val="both"/>
              <w:rPr>
                <w:rFonts w:ascii="Times New Roman" w:eastAsia="Times New Roman" w:hAnsi="Times New Roman" w:cs="Times New Roman"/>
                <w:color w:val="auto"/>
                <w:spacing w:val="-8"/>
                <w:sz w:val="28"/>
                <w:szCs w:val="28"/>
              </w:rPr>
            </w:pPr>
            <w:r w:rsidRPr="003D6485">
              <w:rPr>
                <w:rFonts w:ascii="Times New Roman" w:eastAsia="Times New Roman" w:hAnsi="Times New Roman" w:cs="Times New Roman"/>
                <w:color w:val="auto"/>
                <w:sz w:val="28"/>
                <w:szCs w:val="28"/>
              </w:rPr>
              <w:t>Trung tâm VH-TT&amp;TT huyện</w:t>
            </w:r>
            <w:r w:rsidR="00524A10" w:rsidRPr="003D6485">
              <w:rPr>
                <w:rFonts w:ascii="Times New Roman" w:eastAsia="Times New Roman" w:hAnsi="Times New Roman" w:cs="Times New Roman"/>
                <w:color w:val="auto"/>
                <w:sz w:val="28"/>
                <w:szCs w:val="28"/>
              </w:rPr>
              <w:t xml:space="preserve"> </w:t>
            </w:r>
          </w:p>
        </w:tc>
        <w:tc>
          <w:tcPr>
            <w:tcW w:w="2977" w:type="dxa"/>
            <w:tcBorders>
              <w:top w:val="single" w:sz="8" w:space="0" w:color="000000"/>
              <w:left w:val="single" w:sz="8" w:space="0" w:color="000000"/>
              <w:bottom w:val="single" w:sz="8" w:space="0" w:color="000000"/>
              <w:right w:val="single" w:sz="8" w:space="0" w:color="000000"/>
            </w:tcBorders>
            <w:vAlign w:val="center"/>
          </w:tcPr>
          <w:p w14:paraId="2DE45DE2" w14:textId="64511252" w:rsidR="00C14ADE" w:rsidRPr="003D6485" w:rsidRDefault="009C663B" w:rsidP="000812FA">
            <w:pPr>
              <w:spacing w:before="120" w:after="120" w:line="360" w:lineRule="exact"/>
              <w:ind w:left="181"/>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Các cơ quan, đơn vị liên quan</w:t>
            </w:r>
          </w:p>
        </w:tc>
        <w:tc>
          <w:tcPr>
            <w:tcW w:w="1702" w:type="dxa"/>
            <w:tcBorders>
              <w:top w:val="single" w:sz="8" w:space="0" w:color="000000"/>
              <w:left w:val="single" w:sz="8" w:space="0" w:color="000000"/>
              <w:bottom w:val="single" w:sz="8" w:space="0" w:color="000000"/>
              <w:right w:val="single" w:sz="8" w:space="0" w:color="000000"/>
            </w:tcBorders>
            <w:vAlign w:val="center"/>
          </w:tcPr>
          <w:p w14:paraId="2CF2842A" w14:textId="17BF15DB" w:rsidR="00C14ADE" w:rsidRPr="003D6485" w:rsidRDefault="00C14ADE" w:rsidP="000812FA">
            <w:pPr>
              <w:spacing w:before="120" w:after="120" w:line="360" w:lineRule="exact"/>
              <w:ind w:left="13"/>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Thường xuyên</w:t>
            </w:r>
          </w:p>
        </w:tc>
      </w:tr>
      <w:tr w:rsidR="003D6485" w:rsidRPr="003D6485" w14:paraId="36817684" w14:textId="77777777" w:rsidTr="000812FA">
        <w:trPr>
          <w:trHeight w:val="683"/>
        </w:trPr>
        <w:tc>
          <w:tcPr>
            <w:tcW w:w="663" w:type="dxa"/>
            <w:tcBorders>
              <w:top w:val="single" w:sz="8" w:space="0" w:color="000000"/>
              <w:left w:val="single" w:sz="8" w:space="0" w:color="000000"/>
              <w:bottom w:val="single" w:sz="8" w:space="0" w:color="000000"/>
              <w:right w:val="single" w:sz="8" w:space="0" w:color="000000"/>
            </w:tcBorders>
            <w:vAlign w:val="center"/>
          </w:tcPr>
          <w:p w14:paraId="21A0085E" w14:textId="00E702E2" w:rsidR="00524A10" w:rsidRPr="003D6485" w:rsidRDefault="00524A10" w:rsidP="00524A10">
            <w:pPr>
              <w:ind w:left="72"/>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6</w:t>
            </w:r>
          </w:p>
        </w:tc>
        <w:tc>
          <w:tcPr>
            <w:tcW w:w="7133" w:type="dxa"/>
            <w:tcBorders>
              <w:top w:val="single" w:sz="8" w:space="0" w:color="000000"/>
              <w:left w:val="single" w:sz="8" w:space="0" w:color="000000"/>
              <w:bottom w:val="single" w:sz="8" w:space="0" w:color="000000"/>
              <w:right w:val="single" w:sz="8" w:space="0" w:color="000000"/>
            </w:tcBorders>
            <w:vAlign w:val="center"/>
          </w:tcPr>
          <w:p w14:paraId="7F892777" w14:textId="547804EB" w:rsidR="00524A10" w:rsidRPr="003D6485" w:rsidRDefault="0059469A" w:rsidP="000812FA">
            <w:pPr>
              <w:spacing w:before="120" w:after="120" w:line="360" w:lineRule="exact"/>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 xml:space="preserve">- </w:t>
            </w:r>
            <w:r w:rsidR="00F02848" w:rsidRPr="003D6485">
              <w:rPr>
                <w:rFonts w:ascii="Times New Roman" w:eastAsia="Times New Roman" w:hAnsi="Times New Roman" w:cs="Times New Roman"/>
                <w:color w:val="auto"/>
                <w:sz w:val="28"/>
                <w:szCs w:val="28"/>
              </w:rPr>
              <w:t>Tham gia</w:t>
            </w:r>
            <w:r w:rsidR="00524A10" w:rsidRPr="003D6485">
              <w:rPr>
                <w:rFonts w:ascii="Times New Roman" w:eastAsia="Times New Roman" w:hAnsi="Times New Roman" w:cs="Times New Roman"/>
                <w:color w:val="auto"/>
                <w:sz w:val="28"/>
                <w:szCs w:val="28"/>
              </w:rPr>
              <w:t xml:space="preserve"> </w:t>
            </w:r>
            <w:r w:rsidR="007675A7" w:rsidRPr="003D6485">
              <w:rPr>
                <w:rFonts w:ascii="Times New Roman" w:eastAsia="Times New Roman" w:hAnsi="Times New Roman" w:cs="Times New Roman"/>
                <w:color w:val="auto"/>
                <w:sz w:val="28"/>
                <w:szCs w:val="28"/>
              </w:rPr>
              <w:t>Cuộc</w:t>
            </w:r>
            <w:r w:rsidR="00524A10" w:rsidRPr="003D6485">
              <w:rPr>
                <w:rFonts w:ascii="Times New Roman" w:eastAsia="Times New Roman" w:hAnsi="Times New Roman" w:cs="Times New Roman"/>
                <w:color w:val="auto"/>
                <w:sz w:val="28"/>
                <w:szCs w:val="28"/>
              </w:rPr>
              <w:t xml:space="preserve"> thi trực tuyến về tuyên truyền xoá bỏ hủ tục, phong tục, tập quán lạc hậu, xây dựng nếp sống văn minh.</w:t>
            </w:r>
          </w:p>
          <w:p w14:paraId="136DC050" w14:textId="501FA89B" w:rsidR="0059469A" w:rsidRPr="003D6485" w:rsidRDefault="0059469A" w:rsidP="0059469A">
            <w:pPr>
              <w:spacing w:before="120" w:after="120" w:line="360" w:lineRule="exact"/>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 xml:space="preserve">- </w:t>
            </w:r>
            <w:r w:rsidR="00F02848" w:rsidRPr="003D6485">
              <w:rPr>
                <w:rFonts w:ascii="Times New Roman" w:eastAsia="Times New Roman" w:hAnsi="Times New Roman" w:cs="Times New Roman"/>
                <w:color w:val="auto"/>
                <w:sz w:val="28"/>
                <w:szCs w:val="28"/>
              </w:rPr>
              <w:t>Tham gia</w:t>
            </w:r>
            <w:r w:rsidRPr="003D6485">
              <w:rPr>
                <w:rFonts w:ascii="Times New Roman" w:eastAsia="Times New Roman" w:hAnsi="Times New Roman" w:cs="Times New Roman"/>
                <w:color w:val="auto"/>
                <w:sz w:val="28"/>
                <w:szCs w:val="28"/>
              </w:rPr>
              <w:t xml:space="preserve"> giải Báo chí viết về điển hình trong tuyên truyền, thực hiện xoá bỏ hủ tục, phong tục tập quán lạc hậu</w:t>
            </w:r>
            <w:r w:rsidR="00487CEB" w:rsidRPr="003D6485">
              <w:rPr>
                <w:rFonts w:ascii="Times New Roman" w:eastAsia="Times New Roman" w:hAnsi="Times New Roman" w:cs="Times New Roman"/>
                <w:color w:val="auto"/>
                <w:sz w:val="28"/>
                <w:szCs w:val="28"/>
              </w:rPr>
              <w:t xml:space="preserve">, xây dựng </w:t>
            </w:r>
            <w:r w:rsidR="00487CEB" w:rsidRPr="003D6485">
              <w:rPr>
                <w:rFonts w:ascii="Times New Roman" w:eastAsia="Times New Roman" w:hAnsi="Times New Roman" w:cs="Times New Roman"/>
                <w:color w:val="auto"/>
                <w:sz w:val="28"/>
                <w:szCs w:val="28"/>
              </w:rPr>
              <w:lastRenderedPageBreak/>
              <w:t>nếp sống</w:t>
            </w:r>
            <w:r w:rsidRPr="003D6485">
              <w:rPr>
                <w:rFonts w:ascii="Times New Roman" w:eastAsia="Times New Roman" w:hAnsi="Times New Roman" w:cs="Times New Roman"/>
                <w:color w:val="auto"/>
                <w:sz w:val="28"/>
                <w:szCs w:val="28"/>
              </w:rPr>
              <w:t xml:space="preserve"> văn minh  trên địa bàn </w:t>
            </w:r>
            <w:r w:rsidR="00007FEA" w:rsidRPr="003D6485">
              <w:rPr>
                <w:rFonts w:ascii="Times New Roman" w:eastAsia="Times New Roman" w:hAnsi="Times New Roman" w:cs="Times New Roman"/>
                <w:color w:val="auto"/>
                <w:sz w:val="28"/>
                <w:szCs w:val="28"/>
              </w:rPr>
              <w:t>huyện</w:t>
            </w:r>
            <w:r w:rsidRPr="003D6485">
              <w:rPr>
                <w:rFonts w:ascii="Times New Roman" w:eastAsia="Times New Roman" w:hAnsi="Times New Roman" w:cs="Times New Roman"/>
                <w:color w:val="auto"/>
                <w:sz w:val="28"/>
                <w:szCs w:val="28"/>
              </w:rPr>
              <w:t>.</w:t>
            </w:r>
          </w:p>
        </w:tc>
        <w:tc>
          <w:tcPr>
            <w:tcW w:w="3402" w:type="dxa"/>
            <w:tcBorders>
              <w:top w:val="single" w:sz="8" w:space="0" w:color="000000"/>
              <w:left w:val="single" w:sz="8" w:space="0" w:color="000000"/>
              <w:bottom w:val="single" w:sz="8" w:space="0" w:color="000000"/>
              <w:right w:val="single" w:sz="8" w:space="0" w:color="000000"/>
            </w:tcBorders>
            <w:vAlign w:val="center"/>
          </w:tcPr>
          <w:p w14:paraId="74777F72" w14:textId="5F27902E" w:rsidR="00524A10" w:rsidRPr="003D6485" w:rsidRDefault="00524A10" w:rsidP="007675A7">
            <w:pPr>
              <w:spacing w:before="120" w:after="120" w:line="360" w:lineRule="exact"/>
              <w:ind w:left="171"/>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lastRenderedPageBreak/>
              <w:t xml:space="preserve">Ban Tuyên giáo </w:t>
            </w:r>
            <w:r w:rsidR="007675A7" w:rsidRPr="003D6485">
              <w:rPr>
                <w:rFonts w:ascii="Times New Roman" w:eastAsia="Times New Roman" w:hAnsi="Times New Roman" w:cs="Times New Roman"/>
                <w:color w:val="auto"/>
                <w:sz w:val="28"/>
                <w:szCs w:val="28"/>
              </w:rPr>
              <w:t>và</w:t>
            </w:r>
            <w:r w:rsidRPr="003D6485">
              <w:rPr>
                <w:rFonts w:ascii="Times New Roman" w:eastAsia="Times New Roman" w:hAnsi="Times New Roman" w:cs="Times New Roman"/>
                <w:color w:val="auto"/>
                <w:sz w:val="28"/>
                <w:szCs w:val="28"/>
              </w:rPr>
              <w:t xml:space="preserve"> Dân vận </w:t>
            </w:r>
            <w:r w:rsidR="00F02848" w:rsidRPr="003D6485">
              <w:rPr>
                <w:rFonts w:ascii="Times New Roman" w:eastAsia="Times New Roman" w:hAnsi="Times New Roman" w:cs="Times New Roman"/>
                <w:color w:val="auto"/>
                <w:sz w:val="28"/>
                <w:szCs w:val="28"/>
              </w:rPr>
              <w:t>Huyện</w:t>
            </w:r>
            <w:r w:rsidRPr="003D6485">
              <w:rPr>
                <w:rFonts w:ascii="Times New Roman" w:eastAsia="Times New Roman" w:hAnsi="Times New Roman" w:cs="Times New Roman"/>
                <w:color w:val="auto"/>
                <w:sz w:val="28"/>
                <w:szCs w:val="28"/>
              </w:rPr>
              <w:t xml:space="preserve"> uỷ</w:t>
            </w:r>
          </w:p>
        </w:tc>
        <w:tc>
          <w:tcPr>
            <w:tcW w:w="2977" w:type="dxa"/>
            <w:tcBorders>
              <w:top w:val="single" w:sz="8" w:space="0" w:color="000000"/>
              <w:left w:val="single" w:sz="8" w:space="0" w:color="000000"/>
              <w:bottom w:val="single" w:sz="8" w:space="0" w:color="000000"/>
              <w:right w:val="single" w:sz="8" w:space="0" w:color="000000"/>
            </w:tcBorders>
            <w:vAlign w:val="center"/>
          </w:tcPr>
          <w:p w14:paraId="3DD9A2F3" w14:textId="4C65A985" w:rsidR="00524A10" w:rsidRPr="003D6485" w:rsidRDefault="009C663B" w:rsidP="000812FA">
            <w:pPr>
              <w:spacing w:before="120" w:after="120" w:line="360" w:lineRule="exact"/>
              <w:ind w:left="181"/>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Các cơ quan, đơn vị liên quan</w:t>
            </w:r>
          </w:p>
        </w:tc>
        <w:tc>
          <w:tcPr>
            <w:tcW w:w="1702" w:type="dxa"/>
            <w:tcBorders>
              <w:top w:val="single" w:sz="8" w:space="0" w:color="000000"/>
              <w:left w:val="single" w:sz="8" w:space="0" w:color="000000"/>
              <w:bottom w:val="single" w:sz="8" w:space="0" w:color="000000"/>
              <w:right w:val="single" w:sz="8" w:space="0" w:color="000000"/>
            </w:tcBorders>
            <w:vAlign w:val="center"/>
          </w:tcPr>
          <w:p w14:paraId="57641B8B" w14:textId="31C69A64" w:rsidR="00524A10" w:rsidRPr="003D6485" w:rsidRDefault="00750B3D" w:rsidP="000812FA">
            <w:pPr>
              <w:spacing w:before="120" w:after="120" w:line="360" w:lineRule="exact"/>
              <w:ind w:left="13"/>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Theo KH của BCĐ tỉnh</w:t>
            </w:r>
          </w:p>
        </w:tc>
      </w:tr>
      <w:tr w:rsidR="003D6485" w:rsidRPr="003D6485" w14:paraId="77A64072" w14:textId="77777777" w:rsidTr="000812FA">
        <w:trPr>
          <w:trHeight w:val="683"/>
        </w:trPr>
        <w:tc>
          <w:tcPr>
            <w:tcW w:w="663" w:type="dxa"/>
            <w:tcBorders>
              <w:top w:val="single" w:sz="8" w:space="0" w:color="000000"/>
              <w:left w:val="single" w:sz="8" w:space="0" w:color="000000"/>
              <w:bottom w:val="single" w:sz="8" w:space="0" w:color="000000"/>
              <w:right w:val="single" w:sz="8" w:space="0" w:color="000000"/>
            </w:tcBorders>
            <w:vAlign w:val="center"/>
          </w:tcPr>
          <w:p w14:paraId="22F4ECB3" w14:textId="7372BAE0" w:rsidR="00524A10" w:rsidRPr="003D6485" w:rsidRDefault="00524A10" w:rsidP="00524A10">
            <w:pPr>
              <w:ind w:left="72"/>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lastRenderedPageBreak/>
              <w:t>7</w:t>
            </w:r>
          </w:p>
        </w:tc>
        <w:tc>
          <w:tcPr>
            <w:tcW w:w="7133" w:type="dxa"/>
            <w:tcBorders>
              <w:top w:val="single" w:sz="8" w:space="0" w:color="000000"/>
              <w:left w:val="single" w:sz="8" w:space="0" w:color="000000"/>
              <w:bottom w:val="single" w:sz="8" w:space="0" w:color="000000"/>
              <w:right w:val="single" w:sz="8" w:space="0" w:color="000000"/>
            </w:tcBorders>
            <w:vAlign w:val="center"/>
          </w:tcPr>
          <w:p w14:paraId="29294B1F" w14:textId="76A783DB" w:rsidR="00524A10" w:rsidRPr="003D6485" w:rsidRDefault="00524A10" w:rsidP="00551229">
            <w:pPr>
              <w:widowControl w:val="0"/>
              <w:spacing w:before="120" w:after="120" w:line="360" w:lineRule="exact"/>
              <w:jc w:val="both"/>
              <w:rPr>
                <w:rFonts w:ascii="Times New Roman" w:eastAsia="Times New Roman" w:hAnsi="Times New Roman" w:cs="Times New Roman"/>
                <w:b/>
                <w:bCs/>
                <w:color w:val="auto"/>
                <w:sz w:val="28"/>
                <w:szCs w:val="28"/>
                <w:shd w:val="clear" w:color="auto" w:fill="FFFFFF"/>
                <w:lang w:eastAsia="vi-VN"/>
              </w:rPr>
            </w:pPr>
            <w:r w:rsidRPr="003D6485">
              <w:rPr>
                <w:rFonts w:ascii="Times New Roman" w:hAnsi="Times New Roman" w:cs="Times New Roman"/>
                <w:color w:val="auto"/>
                <w:spacing w:val="-6"/>
                <w:sz w:val="28"/>
                <w:szCs w:val="28"/>
              </w:rPr>
              <w:t>Thành lập Ban vận động tại bản, Câu lạc bộ nghệ nhân dân gian, người có uy tín, chức sắc, chức việc trong tôn giáo để tuyên truyền, vận động xóa bỏ hủ tục, phong tục, tập quán lạc hậu</w:t>
            </w:r>
            <w:r w:rsidR="002E154B" w:rsidRPr="003D6485">
              <w:rPr>
                <w:rFonts w:ascii="Times New Roman" w:hAnsi="Times New Roman" w:cs="Times New Roman"/>
                <w:color w:val="auto"/>
                <w:spacing w:val="-6"/>
                <w:sz w:val="28"/>
                <w:szCs w:val="28"/>
              </w:rPr>
              <w:t xml:space="preserve"> tại xã, bản</w:t>
            </w:r>
            <w:r w:rsidRPr="003D6485">
              <w:rPr>
                <w:rFonts w:ascii="Times New Roman" w:hAnsi="Times New Roman" w:cs="Times New Roman"/>
                <w:color w:val="auto"/>
                <w:spacing w:val="-6"/>
                <w:sz w:val="28"/>
                <w:szCs w:val="28"/>
              </w:rPr>
              <w:t xml:space="preserve">. </w:t>
            </w:r>
          </w:p>
        </w:tc>
        <w:tc>
          <w:tcPr>
            <w:tcW w:w="3402" w:type="dxa"/>
            <w:tcBorders>
              <w:top w:val="single" w:sz="8" w:space="0" w:color="000000"/>
              <w:left w:val="single" w:sz="8" w:space="0" w:color="000000"/>
              <w:bottom w:val="single" w:sz="8" w:space="0" w:color="000000"/>
              <w:right w:val="single" w:sz="8" w:space="0" w:color="000000"/>
            </w:tcBorders>
            <w:vAlign w:val="center"/>
          </w:tcPr>
          <w:p w14:paraId="3033B1AA" w14:textId="1EEFBE59" w:rsidR="00524A10" w:rsidRPr="003D6485" w:rsidRDefault="00F02848" w:rsidP="000812FA">
            <w:pPr>
              <w:spacing w:before="120" w:after="120" w:line="360" w:lineRule="exact"/>
              <w:ind w:left="171"/>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Đảng ủy xã, thị trấn</w:t>
            </w:r>
          </w:p>
        </w:tc>
        <w:tc>
          <w:tcPr>
            <w:tcW w:w="2977" w:type="dxa"/>
            <w:tcBorders>
              <w:top w:val="single" w:sz="8" w:space="0" w:color="000000"/>
              <w:left w:val="single" w:sz="8" w:space="0" w:color="000000"/>
              <w:bottom w:val="single" w:sz="8" w:space="0" w:color="000000"/>
              <w:right w:val="single" w:sz="8" w:space="0" w:color="000000"/>
            </w:tcBorders>
            <w:vAlign w:val="center"/>
          </w:tcPr>
          <w:p w14:paraId="67E7E6CA" w14:textId="5C6285F1" w:rsidR="00524A10" w:rsidRPr="003D6485" w:rsidRDefault="00524A10" w:rsidP="000812FA">
            <w:pPr>
              <w:spacing w:before="120" w:after="120" w:line="360" w:lineRule="exact"/>
              <w:ind w:left="181"/>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Các cơ quan</w:t>
            </w:r>
            <w:r w:rsidR="00AE2493" w:rsidRPr="003D6485">
              <w:rPr>
                <w:rFonts w:ascii="Times New Roman" w:eastAsia="Times New Roman" w:hAnsi="Times New Roman" w:cs="Times New Roman"/>
                <w:color w:val="auto"/>
                <w:sz w:val="28"/>
                <w:szCs w:val="28"/>
              </w:rPr>
              <w:t>, đơn vị</w:t>
            </w:r>
            <w:r w:rsidRPr="003D6485">
              <w:rPr>
                <w:rFonts w:ascii="Times New Roman" w:eastAsia="Times New Roman" w:hAnsi="Times New Roman" w:cs="Times New Roman"/>
                <w:color w:val="auto"/>
                <w:sz w:val="28"/>
                <w:szCs w:val="28"/>
              </w:rPr>
              <w:t xml:space="preserve"> liên quan</w:t>
            </w:r>
          </w:p>
        </w:tc>
        <w:tc>
          <w:tcPr>
            <w:tcW w:w="1702" w:type="dxa"/>
            <w:tcBorders>
              <w:top w:val="single" w:sz="8" w:space="0" w:color="000000"/>
              <w:left w:val="single" w:sz="8" w:space="0" w:color="000000"/>
              <w:bottom w:val="single" w:sz="8" w:space="0" w:color="000000"/>
              <w:right w:val="single" w:sz="8" w:space="0" w:color="000000"/>
            </w:tcBorders>
            <w:vAlign w:val="center"/>
          </w:tcPr>
          <w:p w14:paraId="378B5770" w14:textId="3F9679B2" w:rsidR="00524A10" w:rsidRPr="003D6485" w:rsidRDefault="00524A10" w:rsidP="000812FA">
            <w:pPr>
              <w:spacing w:before="120" w:after="120" w:line="360" w:lineRule="exact"/>
              <w:ind w:left="13"/>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Thường xuyên</w:t>
            </w:r>
          </w:p>
        </w:tc>
      </w:tr>
      <w:tr w:rsidR="003D6485" w:rsidRPr="003D6485" w14:paraId="615D8C4A" w14:textId="77777777" w:rsidTr="000812FA">
        <w:trPr>
          <w:trHeight w:val="683"/>
        </w:trPr>
        <w:tc>
          <w:tcPr>
            <w:tcW w:w="663" w:type="dxa"/>
            <w:tcBorders>
              <w:top w:val="single" w:sz="8" w:space="0" w:color="000000"/>
              <w:left w:val="single" w:sz="8" w:space="0" w:color="000000"/>
              <w:bottom w:val="single" w:sz="8" w:space="0" w:color="000000"/>
              <w:right w:val="single" w:sz="8" w:space="0" w:color="000000"/>
            </w:tcBorders>
            <w:vAlign w:val="center"/>
          </w:tcPr>
          <w:p w14:paraId="2EA2D9B2" w14:textId="7AFA6838" w:rsidR="00524A10" w:rsidRPr="003D6485" w:rsidRDefault="00524A10" w:rsidP="00524A10">
            <w:pPr>
              <w:spacing w:before="120" w:after="120"/>
              <w:ind w:left="72"/>
              <w:jc w:val="center"/>
              <w:rPr>
                <w:rFonts w:ascii="Times New Roman" w:eastAsia="Times New Roman" w:hAnsi="Times New Roman" w:cs="Times New Roman"/>
                <w:b/>
                <w:bCs/>
                <w:color w:val="auto"/>
                <w:sz w:val="28"/>
                <w:szCs w:val="28"/>
              </w:rPr>
            </w:pPr>
            <w:r w:rsidRPr="003D6485">
              <w:rPr>
                <w:rFonts w:ascii="Times New Roman" w:eastAsia="Times New Roman" w:hAnsi="Times New Roman" w:cs="Times New Roman"/>
                <w:b/>
                <w:bCs/>
                <w:color w:val="auto"/>
                <w:sz w:val="28"/>
                <w:szCs w:val="28"/>
              </w:rPr>
              <w:t>III</w:t>
            </w:r>
          </w:p>
        </w:tc>
        <w:tc>
          <w:tcPr>
            <w:tcW w:w="7133" w:type="dxa"/>
            <w:tcBorders>
              <w:top w:val="single" w:sz="8" w:space="0" w:color="000000"/>
              <w:left w:val="single" w:sz="8" w:space="0" w:color="000000"/>
              <w:bottom w:val="single" w:sz="8" w:space="0" w:color="000000"/>
              <w:right w:val="single" w:sz="8" w:space="0" w:color="000000"/>
            </w:tcBorders>
            <w:vAlign w:val="center"/>
          </w:tcPr>
          <w:p w14:paraId="3886567C" w14:textId="5B872E63" w:rsidR="00524A10" w:rsidRPr="003D6485" w:rsidRDefault="00524A10" w:rsidP="000812FA">
            <w:pPr>
              <w:widowControl w:val="0"/>
              <w:spacing w:before="120" w:after="120" w:line="360" w:lineRule="exact"/>
              <w:jc w:val="both"/>
              <w:rPr>
                <w:rFonts w:ascii="Times New Roman" w:eastAsia="Times New Roman" w:hAnsi="Times New Roman" w:cs="Times New Roman"/>
                <w:b/>
                <w:color w:val="auto"/>
                <w:sz w:val="28"/>
                <w:szCs w:val="28"/>
              </w:rPr>
            </w:pPr>
            <w:r w:rsidRPr="003D6485">
              <w:rPr>
                <w:rFonts w:ascii="Times New Roman" w:eastAsia="Times New Roman" w:hAnsi="Times New Roman" w:cs="Times New Roman"/>
                <w:b/>
                <w:bCs/>
                <w:color w:val="auto"/>
                <w:sz w:val="28"/>
                <w:szCs w:val="28"/>
                <w:shd w:val="clear" w:color="auto" w:fill="FFFFFF"/>
                <w:lang w:eastAsia="vi-VN"/>
              </w:rPr>
              <w:t>Rà soát, x</w:t>
            </w:r>
            <w:r w:rsidRPr="003D6485">
              <w:rPr>
                <w:rFonts w:ascii="Times New Roman" w:eastAsia="Times New Roman" w:hAnsi="Times New Roman" w:cs="Times New Roman"/>
                <w:b/>
                <w:color w:val="auto"/>
                <w:sz w:val="28"/>
                <w:szCs w:val="28"/>
              </w:rPr>
              <w:t>ác định và thực hiện xóa bỏ hủ tục, phong tục, tập quán lạc hậu</w:t>
            </w:r>
          </w:p>
        </w:tc>
        <w:tc>
          <w:tcPr>
            <w:tcW w:w="3402" w:type="dxa"/>
            <w:tcBorders>
              <w:top w:val="single" w:sz="8" w:space="0" w:color="000000"/>
              <w:left w:val="single" w:sz="8" w:space="0" w:color="000000"/>
              <w:bottom w:val="single" w:sz="8" w:space="0" w:color="000000"/>
              <w:right w:val="single" w:sz="8" w:space="0" w:color="000000"/>
            </w:tcBorders>
            <w:vAlign w:val="center"/>
          </w:tcPr>
          <w:p w14:paraId="14B09E34" w14:textId="77777777" w:rsidR="00524A10" w:rsidRPr="003D6485" w:rsidRDefault="00524A10" w:rsidP="000812FA">
            <w:pPr>
              <w:spacing w:before="120" w:after="120" w:line="360" w:lineRule="exact"/>
              <w:ind w:left="171"/>
              <w:jc w:val="center"/>
              <w:rPr>
                <w:rFonts w:ascii="Times New Roman" w:eastAsia="Times New Roman" w:hAnsi="Times New Roman" w:cs="Times New Roman"/>
                <w:color w:val="auto"/>
                <w:sz w:val="28"/>
                <w:szCs w:val="28"/>
              </w:rPr>
            </w:pPr>
          </w:p>
        </w:tc>
        <w:tc>
          <w:tcPr>
            <w:tcW w:w="2977" w:type="dxa"/>
            <w:tcBorders>
              <w:top w:val="single" w:sz="8" w:space="0" w:color="000000"/>
              <w:left w:val="single" w:sz="8" w:space="0" w:color="000000"/>
              <w:bottom w:val="single" w:sz="8" w:space="0" w:color="000000"/>
              <w:right w:val="single" w:sz="8" w:space="0" w:color="000000"/>
            </w:tcBorders>
            <w:vAlign w:val="center"/>
          </w:tcPr>
          <w:p w14:paraId="494E7AEC" w14:textId="77777777" w:rsidR="00524A10" w:rsidRPr="003D6485" w:rsidRDefault="00524A10" w:rsidP="000812FA">
            <w:pPr>
              <w:spacing w:before="120" w:after="120" w:line="360" w:lineRule="exact"/>
              <w:ind w:left="181"/>
              <w:jc w:val="center"/>
              <w:rPr>
                <w:rFonts w:ascii="Times New Roman" w:eastAsia="Times New Roman" w:hAnsi="Times New Roman" w:cs="Times New Roman"/>
                <w:color w:val="auto"/>
                <w:sz w:val="28"/>
                <w:szCs w:val="28"/>
              </w:rPr>
            </w:pPr>
          </w:p>
        </w:tc>
        <w:tc>
          <w:tcPr>
            <w:tcW w:w="1702" w:type="dxa"/>
            <w:tcBorders>
              <w:top w:val="single" w:sz="8" w:space="0" w:color="000000"/>
              <w:left w:val="single" w:sz="8" w:space="0" w:color="000000"/>
              <w:bottom w:val="single" w:sz="8" w:space="0" w:color="000000"/>
              <w:right w:val="single" w:sz="8" w:space="0" w:color="000000"/>
            </w:tcBorders>
            <w:vAlign w:val="center"/>
          </w:tcPr>
          <w:p w14:paraId="02A3CF8A" w14:textId="77777777" w:rsidR="00524A10" w:rsidRPr="003D6485" w:rsidRDefault="00524A10" w:rsidP="000812FA">
            <w:pPr>
              <w:spacing w:before="120" w:after="120" w:line="360" w:lineRule="exact"/>
              <w:ind w:left="13"/>
              <w:jc w:val="center"/>
              <w:rPr>
                <w:rFonts w:ascii="Times New Roman" w:eastAsia="Times New Roman" w:hAnsi="Times New Roman" w:cs="Times New Roman"/>
                <w:color w:val="auto"/>
                <w:sz w:val="28"/>
                <w:szCs w:val="28"/>
              </w:rPr>
            </w:pPr>
          </w:p>
        </w:tc>
      </w:tr>
      <w:tr w:rsidR="003D6485" w:rsidRPr="003D6485" w14:paraId="22B17622" w14:textId="77777777" w:rsidTr="00C924C6">
        <w:trPr>
          <w:trHeight w:val="683"/>
        </w:trPr>
        <w:tc>
          <w:tcPr>
            <w:tcW w:w="663" w:type="dxa"/>
            <w:tcBorders>
              <w:top w:val="single" w:sz="8" w:space="0" w:color="000000"/>
              <w:left w:val="single" w:sz="8" w:space="0" w:color="000000"/>
              <w:bottom w:val="single" w:sz="8" w:space="0" w:color="000000"/>
              <w:right w:val="single" w:sz="8" w:space="0" w:color="000000"/>
            </w:tcBorders>
            <w:vAlign w:val="center"/>
          </w:tcPr>
          <w:p w14:paraId="5CA3E46F" w14:textId="7A1387B2" w:rsidR="002E154B" w:rsidRPr="003D6485" w:rsidRDefault="002E154B" w:rsidP="002E154B">
            <w:pPr>
              <w:spacing w:before="120" w:after="120"/>
              <w:ind w:left="72"/>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1</w:t>
            </w:r>
          </w:p>
        </w:tc>
        <w:tc>
          <w:tcPr>
            <w:tcW w:w="7133" w:type="dxa"/>
            <w:tcBorders>
              <w:top w:val="single" w:sz="8" w:space="0" w:color="000000"/>
              <w:left w:val="single" w:sz="8" w:space="0" w:color="000000"/>
              <w:bottom w:val="single" w:sz="8" w:space="0" w:color="000000"/>
              <w:right w:val="single" w:sz="8" w:space="0" w:color="000000"/>
            </w:tcBorders>
          </w:tcPr>
          <w:p w14:paraId="167F4E5E" w14:textId="137A4D91" w:rsidR="002E154B" w:rsidRPr="003D6485" w:rsidRDefault="002E154B" w:rsidP="00750B3D">
            <w:pPr>
              <w:spacing w:before="120" w:after="120" w:line="400" w:lineRule="exact"/>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lang w:val="nl-NL"/>
              </w:rPr>
              <w:t xml:space="preserve">Hướng dẫn sửa đổi, bổ sung, thay thế, phê duyệt quy ước, </w:t>
            </w:r>
            <w:r w:rsidR="00750B3D" w:rsidRPr="003D6485">
              <w:rPr>
                <w:rFonts w:ascii="Times New Roman" w:eastAsia="Times New Roman" w:hAnsi="Times New Roman" w:cs="Times New Roman"/>
                <w:color w:val="auto"/>
                <w:sz w:val="28"/>
                <w:szCs w:val="28"/>
                <w:lang w:val="nl-NL"/>
              </w:rPr>
              <w:t xml:space="preserve">thôn, bản </w:t>
            </w:r>
            <w:r w:rsidRPr="003D6485">
              <w:rPr>
                <w:rFonts w:ascii="Times New Roman" w:eastAsia="Times New Roman" w:hAnsi="Times New Roman" w:cs="Times New Roman"/>
                <w:color w:val="auto"/>
                <w:sz w:val="28"/>
                <w:szCs w:val="28"/>
                <w:lang w:val="nl-NL"/>
              </w:rPr>
              <w:t>có hủ tục, phong tục, tập quán lạc hậu</w:t>
            </w:r>
            <w:r w:rsidR="00750B3D" w:rsidRPr="003D6485">
              <w:rPr>
                <w:rFonts w:ascii="Times New Roman" w:eastAsia="Times New Roman" w:hAnsi="Times New Roman" w:cs="Times New Roman"/>
                <w:color w:val="auto"/>
                <w:sz w:val="28"/>
                <w:szCs w:val="28"/>
                <w:lang w:val="nl-NL"/>
              </w:rPr>
              <w:t xml:space="preserve"> phát sinh đưa vào quy ước </w:t>
            </w:r>
            <w:r w:rsidRPr="003D6485">
              <w:rPr>
                <w:rFonts w:ascii="Times New Roman" w:eastAsia="Times New Roman" w:hAnsi="Times New Roman" w:cs="Times New Roman"/>
                <w:color w:val="auto"/>
                <w:sz w:val="28"/>
                <w:szCs w:val="28"/>
                <w:lang w:val="nl-NL"/>
              </w:rPr>
              <w:t>để thực hiện xóa bỏ</w:t>
            </w:r>
            <w:r w:rsidR="00551229" w:rsidRPr="003D6485">
              <w:rPr>
                <w:rFonts w:ascii="Times New Roman" w:eastAsia="Times New Roman" w:hAnsi="Times New Roman" w:cs="Times New Roman"/>
                <w:color w:val="auto"/>
                <w:sz w:val="28"/>
                <w:szCs w:val="28"/>
                <w:lang w:val="nl-NL"/>
              </w:rPr>
              <w:t xml:space="preserve"> </w:t>
            </w:r>
            <w:r w:rsidR="00750B3D" w:rsidRPr="003D6485">
              <w:rPr>
                <w:rFonts w:ascii="Times New Roman" w:eastAsia="Times New Roman" w:hAnsi="Times New Roman" w:cs="Times New Roman"/>
                <w:color w:val="auto"/>
                <w:sz w:val="28"/>
                <w:szCs w:val="28"/>
                <w:lang w:val="nl-NL"/>
              </w:rPr>
              <w:t>(nếu có)</w:t>
            </w:r>
            <w:r w:rsidRPr="003D6485">
              <w:rPr>
                <w:rFonts w:ascii="Times New Roman" w:eastAsia="Times New Roman" w:hAnsi="Times New Roman" w:cs="Times New Roman"/>
                <w:color w:val="auto"/>
                <w:sz w:val="28"/>
                <w:szCs w:val="28"/>
              </w:rPr>
              <w:t>.</w:t>
            </w:r>
          </w:p>
        </w:tc>
        <w:tc>
          <w:tcPr>
            <w:tcW w:w="3402" w:type="dxa"/>
            <w:tcBorders>
              <w:top w:val="single" w:sz="8" w:space="0" w:color="000000"/>
              <w:left w:val="single" w:sz="8" w:space="0" w:color="000000"/>
              <w:bottom w:val="single" w:sz="8" w:space="0" w:color="000000"/>
              <w:right w:val="single" w:sz="8" w:space="0" w:color="000000"/>
            </w:tcBorders>
            <w:vAlign w:val="center"/>
          </w:tcPr>
          <w:p w14:paraId="2CEE3009" w14:textId="2A72E21F" w:rsidR="002E154B" w:rsidRPr="003D6485" w:rsidRDefault="0099335C" w:rsidP="002E154B">
            <w:pPr>
              <w:spacing w:before="120" w:after="120" w:line="400" w:lineRule="exact"/>
              <w:ind w:left="171"/>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Chính quyền</w:t>
            </w:r>
            <w:r w:rsidR="00F02848" w:rsidRPr="003D6485">
              <w:rPr>
                <w:rFonts w:ascii="Times New Roman" w:eastAsia="Times New Roman" w:hAnsi="Times New Roman" w:cs="Times New Roman"/>
                <w:color w:val="auto"/>
                <w:sz w:val="28"/>
                <w:szCs w:val="28"/>
              </w:rPr>
              <w:t xml:space="preserve"> xã, thị trấn</w:t>
            </w:r>
          </w:p>
        </w:tc>
        <w:tc>
          <w:tcPr>
            <w:tcW w:w="2977" w:type="dxa"/>
            <w:tcBorders>
              <w:top w:val="single" w:sz="8" w:space="0" w:color="000000"/>
              <w:left w:val="single" w:sz="8" w:space="0" w:color="000000"/>
              <w:bottom w:val="single" w:sz="8" w:space="0" w:color="000000"/>
              <w:right w:val="single" w:sz="8" w:space="0" w:color="000000"/>
            </w:tcBorders>
            <w:vAlign w:val="center"/>
          </w:tcPr>
          <w:p w14:paraId="2AFEC15E" w14:textId="73628985" w:rsidR="002E154B" w:rsidRPr="003D6485" w:rsidRDefault="00F02848" w:rsidP="002E154B">
            <w:pPr>
              <w:spacing w:before="120" w:after="120" w:line="400" w:lineRule="exact"/>
              <w:ind w:left="181"/>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Phòng VH-TT huyện</w:t>
            </w:r>
            <w:r w:rsidR="002E154B" w:rsidRPr="003D6485">
              <w:rPr>
                <w:rFonts w:ascii="Times New Roman" w:eastAsia="Times New Roman" w:hAnsi="Times New Roman" w:cs="Times New Roman"/>
                <w:color w:val="auto"/>
                <w:sz w:val="28"/>
                <w:szCs w:val="28"/>
              </w:rPr>
              <w:t>; MTTQ, các tổ chức chính trị - xã hội.</w:t>
            </w:r>
          </w:p>
        </w:tc>
        <w:tc>
          <w:tcPr>
            <w:tcW w:w="1702" w:type="dxa"/>
            <w:tcBorders>
              <w:top w:val="single" w:sz="8" w:space="0" w:color="000000"/>
              <w:left w:val="single" w:sz="8" w:space="0" w:color="000000"/>
              <w:bottom w:val="single" w:sz="8" w:space="0" w:color="000000"/>
              <w:right w:val="single" w:sz="8" w:space="0" w:color="000000"/>
            </w:tcBorders>
            <w:vAlign w:val="center"/>
          </w:tcPr>
          <w:p w14:paraId="78C1178D" w14:textId="41C71EE1" w:rsidR="002E154B" w:rsidRPr="003D6485" w:rsidRDefault="002E154B" w:rsidP="002E154B">
            <w:pPr>
              <w:spacing w:before="120" w:after="120" w:line="400" w:lineRule="exact"/>
              <w:ind w:left="13"/>
              <w:jc w:val="center"/>
              <w:rPr>
                <w:rFonts w:ascii="Times New Roman" w:eastAsia="Times New Roman" w:hAnsi="Times New Roman" w:cs="Times New Roman"/>
                <w:b/>
                <w:color w:val="auto"/>
                <w:sz w:val="28"/>
                <w:szCs w:val="28"/>
              </w:rPr>
            </w:pPr>
            <w:r w:rsidRPr="003D6485">
              <w:rPr>
                <w:rFonts w:ascii="Times New Roman" w:eastAsia="Times New Roman" w:hAnsi="Times New Roman" w:cs="Times New Roman"/>
                <w:bCs/>
                <w:color w:val="auto"/>
                <w:sz w:val="28"/>
                <w:szCs w:val="28"/>
              </w:rPr>
              <w:t>Quý I</w:t>
            </w:r>
            <w:r w:rsidR="00E91A8B" w:rsidRPr="003D6485">
              <w:rPr>
                <w:rFonts w:ascii="Times New Roman" w:eastAsia="Times New Roman" w:hAnsi="Times New Roman" w:cs="Times New Roman"/>
                <w:bCs/>
                <w:color w:val="auto"/>
                <w:sz w:val="28"/>
                <w:szCs w:val="28"/>
              </w:rPr>
              <w:t>/</w:t>
            </w:r>
            <w:r w:rsidRPr="003D6485">
              <w:rPr>
                <w:rFonts w:ascii="Times New Roman" w:eastAsia="Times New Roman" w:hAnsi="Times New Roman" w:cs="Times New Roman"/>
                <w:bCs/>
                <w:color w:val="auto"/>
                <w:sz w:val="28"/>
                <w:szCs w:val="28"/>
              </w:rPr>
              <w:t>202</w:t>
            </w:r>
            <w:r w:rsidR="00E91A8B" w:rsidRPr="003D6485">
              <w:rPr>
                <w:rFonts w:ascii="Times New Roman" w:eastAsia="Times New Roman" w:hAnsi="Times New Roman" w:cs="Times New Roman"/>
                <w:bCs/>
                <w:color w:val="auto"/>
                <w:sz w:val="28"/>
                <w:szCs w:val="28"/>
              </w:rPr>
              <w:t>5</w:t>
            </w:r>
          </w:p>
        </w:tc>
      </w:tr>
      <w:tr w:rsidR="003D6485" w:rsidRPr="003D6485" w14:paraId="076EB882" w14:textId="77777777" w:rsidTr="00C924C6">
        <w:trPr>
          <w:trHeight w:val="683"/>
        </w:trPr>
        <w:tc>
          <w:tcPr>
            <w:tcW w:w="663" w:type="dxa"/>
            <w:tcBorders>
              <w:top w:val="single" w:sz="8" w:space="0" w:color="000000"/>
              <w:left w:val="single" w:sz="8" w:space="0" w:color="000000"/>
              <w:bottom w:val="single" w:sz="8" w:space="0" w:color="000000"/>
              <w:right w:val="single" w:sz="8" w:space="0" w:color="000000"/>
            </w:tcBorders>
            <w:vAlign w:val="center"/>
          </w:tcPr>
          <w:p w14:paraId="5489936C" w14:textId="55459DAE" w:rsidR="00E91A8B" w:rsidRPr="003D6485" w:rsidRDefault="00E91A8B" w:rsidP="00E91A8B">
            <w:pPr>
              <w:spacing w:before="120" w:after="120"/>
              <w:ind w:left="72"/>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2</w:t>
            </w:r>
          </w:p>
        </w:tc>
        <w:tc>
          <w:tcPr>
            <w:tcW w:w="7133" w:type="dxa"/>
            <w:tcBorders>
              <w:top w:val="single" w:sz="8" w:space="0" w:color="000000"/>
              <w:left w:val="single" w:sz="8" w:space="0" w:color="000000"/>
              <w:bottom w:val="single" w:sz="8" w:space="0" w:color="000000"/>
              <w:right w:val="single" w:sz="8" w:space="0" w:color="000000"/>
            </w:tcBorders>
            <w:vAlign w:val="center"/>
          </w:tcPr>
          <w:p w14:paraId="3CE97432" w14:textId="271141F6" w:rsidR="00E91A8B" w:rsidRPr="003D6485" w:rsidRDefault="00E91A8B" w:rsidP="00E91A8B">
            <w:pPr>
              <w:widowControl w:val="0"/>
              <w:spacing w:before="120" w:after="120" w:line="400" w:lineRule="exact"/>
              <w:jc w:val="both"/>
              <w:rPr>
                <w:rFonts w:ascii="Times New Roman" w:eastAsia="Times New Roman" w:hAnsi="Times New Roman" w:cs="Times New Roman"/>
                <w:color w:val="auto"/>
                <w:spacing w:val="-4"/>
                <w:sz w:val="28"/>
                <w:szCs w:val="28"/>
                <w:lang w:val="nl-NL"/>
              </w:rPr>
            </w:pPr>
            <w:r w:rsidRPr="003D6485">
              <w:rPr>
                <w:rFonts w:ascii="Times New Roman" w:eastAsia="Times New Roman" w:hAnsi="Times New Roman" w:cs="Times New Roman"/>
                <w:color w:val="auto"/>
                <w:spacing w:val="-4"/>
                <w:sz w:val="28"/>
                <w:szCs w:val="28"/>
              </w:rPr>
              <w:t xml:space="preserve">Rà soát, sửa đổi các văn bản quản lý nhà nước trong lĩnh vực văn hóa có liên quan phù hợp với tinh thần của Nghị quyết </w:t>
            </w:r>
            <w:r w:rsidRPr="003D6485">
              <w:rPr>
                <w:rFonts w:ascii="Times New Roman" w:eastAsia="Times New Roman" w:hAnsi="Times New Roman" w:cs="Times New Roman"/>
                <w:bCs/>
                <w:color w:val="auto"/>
                <w:spacing w:val="-4"/>
                <w:sz w:val="28"/>
                <w:szCs w:val="28"/>
                <w:shd w:val="clear" w:color="auto" w:fill="FFFFFF"/>
                <w:lang w:eastAsia="vi-VN"/>
              </w:rPr>
              <w:t>số 15-NQ/TU đảm bảo việc thực hiện đồng bộ, hiệu quả</w:t>
            </w:r>
            <w:r w:rsidRPr="003D6485">
              <w:rPr>
                <w:rFonts w:ascii="Times New Roman" w:eastAsia="Times New Roman" w:hAnsi="Times New Roman" w:cs="Times New Roman"/>
                <w:color w:val="auto"/>
                <w:spacing w:val="-4"/>
                <w:sz w:val="28"/>
                <w:szCs w:val="28"/>
              </w:rPr>
              <w:t>.</w:t>
            </w:r>
          </w:p>
        </w:tc>
        <w:tc>
          <w:tcPr>
            <w:tcW w:w="3402" w:type="dxa"/>
            <w:tcBorders>
              <w:top w:val="single" w:sz="8" w:space="0" w:color="000000"/>
              <w:left w:val="single" w:sz="8" w:space="0" w:color="000000"/>
              <w:bottom w:val="single" w:sz="8" w:space="0" w:color="000000"/>
              <w:right w:val="single" w:sz="8" w:space="0" w:color="000000"/>
            </w:tcBorders>
            <w:vAlign w:val="center"/>
          </w:tcPr>
          <w:p w14:paraId="631B7376" w14:textId="65D32EF7" w:rsidR="00E91A8B" w:rsidRPr="003D6485" w:rsidRDefault="00E91A8B" w:rsidP="00E91A8B">
            <w:pPr>
              <w:spacing w:before="120" w:after="120" w:line="400" w:lineRule="exact"/>
              <w:ind w:left="171"/>
              <w:jc w:val="center"/>
              <w:rPr>
                <w:rFonts w:ascii="Times New Roman" w:eastAsia="Times New Roman" w:hAnsi="Times New Roman" w:cs="Times New Roman"/>
                <w:color w:val="auto"/>
                <w:sz w:val="28"/>
                <w:szCs w:val="28"/>
                <w:highlight w:val="yellow"/>
              </w:rPr>
            </w:pPr>
            <w:r w:rsidRPr="003D6485">
              <w:rPr>
                <w:rFonts w:ascii="Times New Roman" w:eastAsia="Times New Roman" w:hAnsi="Times New Roman" w:cs="Times New Roman"/>
                <w:color w:val="auto"/>
                <w:sz w:val="28"/>
                <w:szCs w:val="28"/>
              </w:rPr>
              <w:t xml:space="preserve">UBND </w:t>
            </w:r>
            <w:r w:rsidR="0099335C" w:rsidRPr="003D6485">
              <w:rPr>
                <w:rFonts w:ascii="Times New Roman" w:eastAsia="Times New Roman" w:hAnsi="Times New Roman" w:cs="Times New Roman"/>
                <w:color w:val="auto"/>
                <w:sz w:val="28"/>
                <w:szCs w:val="28"/>
              </w:rPr>
              <w:t>huyện</w:t>
            </w:r>
          </w:p>
        </w:tc>
        <w:tc>
          <w:tcPr>
            <w:tcW w:w="2977" w:type="dxa"/>
            <w:tcBorders>
              <w:top w:val="single" w:sz="8" w:space="0" w:color="000000"/>
              <w:left w:val="single" w:sz="8" w:space="0" w:color="000000"/>
              <w:bottom w:val="single" w:sz="8" w:space="0" w:color="000000"/>
              <w:right w:val="single" w:sz="8" w:space="0" w:color="000000"/>
            </w:tcBorders>
            <w:vAlign w:val="center"/>
          </w:tcPr>
          <w:p w14:paraId="4407507C" w14:textId="214D0EBA" w:rsidR="00E91A8B" w:rsidRPr="003D6485" w:rsidRDefault="0099335C" w:rsidP="00E91A8B">
            <w:pPr>
              <w:spacing w:before="120" w:after="120" w:line="400" w:lineRule="exact"/>
              <w:ind w:left="181"/>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Phòng VH-TT huyện; MTTQ</w:t>
            </w:r>
            <w:r w:rsidR="00E91A8B" w:rsidRPr="003D6485">
              <w:rPr>
                <w:rFonts w:ascii="Times New Roman" w:eastAsia="Times New Roman" w:hAnsi="Times New Roman" w:cs="Times New Roman"/>
                <w:color w:val="auto"/>
                <w:sz w:val="28"/>
                <w:szCs w:val="28"/>
              </w:rPr>
              <w:t xml:space="preserve">; các </w:t>
            </w:r>
            <w:r w:rsidRPr="003D6485">
              <w:rPr>
                <w:rFonts w:ascii="Times New Roman" w:eastAsia="Times New Roman" w:hAnsi="Times New Roman" w:cs="Times New Roman"/>
                <w:color w:val="auto"/>
                <w:sz w:val="28"/>
                <w:szCs w:val="28"/>
              </w:rPr>
              <w:t>xã, thị trấn</w:t>
            </w:r>
          </w:p>
        </w:tc>
        <w:tc>
          <w:tcPr>
            <w:tcW w:w="1702" w:type="dxa"/>
            <w:tcBorders>
              <w:top w:val="single" w:sz="8" w:space="0" w:color="000000"/>
              <w:left w:val="single" w:sz="8" w:space="0" w:color="000000"/>
              <w:bottom w:val="single" w:sz="8" w:space="0" w:color="000000"/>
              <w:right w:val="single" w:sz="8" w:space="0" w:color="000000"/>
            </w:tcBorders>
            <w:vAlign w:val="center"/>
          </w:tcPr>
          <w:p w14:paraId="5F597F1F" w14:textId="5DC9E405" w:rsidR="00E91A8B" w:rsidRPr="003D6485" w:rsidRDefault="00E91A8B" w:rsidP="00E91A8B">
            <w:pPr>
              <w:spacing w:before="120" w:after="120" w:line="400" w:lineRule="exact"/>
              <w:ind w:left="13"/>
              <w:jc w:val="center"/>
              <w:rPr>
                <w:rFonts w:ascii="Times New Roman" w:eastAsia="Times New Roman" w:hAnsi="Times New Roman" w:cs="Times New Roman"/>
                <w:bCs/>
                <w:color w:val="auto"/>
                <w:sz w:val="28"/>
                <w:szCs w:val="28"/>
              </w:rPr>
            </w:pPr>
            <w:r w:rsidRPr="003D6485">
              <w:rPr>
                <w:rFonts w:ascii="Times New Roman" w:eastAsia="Times New Roman" w:hAnsi="Times New Roman" w:cs="Times New Roman"/>
                <w:color w:val="auto"/>
                <w:sz w:val="28"/>
                <w:szCs w:val="28"/>
              </w:rPr>
              <w:t>Trong năm 2025</w:t>
            </w:r>
          </w:p>
        </w:tc>
      </w:tr>
      <w:tr w:rsidR="003D6485" w:rsidRPr="003D6485" w14:paraId="0F52764D" w14:textId="77777777" w:rsidTr="00C924C6">
        <w:trPr>
          <w:trHeight w:val="1614"/>
        </w:trPr>
        <w:tc>
          <w:tcPr>
            <w:tcW w:w="663" w:type="dxa"/>
            <w:tcBorders>
              <w:top w:val="single" w:sz="8" w:space="0" w:color="000000"/>
              <w:left w:val="single" w:sz="8" w:space="0" w:color="000000"/>
              <w:bottom w:val="single" w:sz="8" w:space="0" w:color="000000"/>
              <w:right w:val="single" w:sz="8" w:space="0" w:color="000000"/>
            </w:tcBorders>
            <w:vAlign w:val="center"/>
          </w:tcPr>
          <w:p w14:paraId="4832994B" w14:textId="64C13088" w:rsidR="00E91A8B" w:rsidRPr="003D6485" w:rsidRDefault="00E91A8B" w:rsidP="00E91A8B">
            <w:pPr>
              <w:spacing w:before="120" w:after="120"/>
              <w:ind w:left="72"/>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3</w:t>
            </w:r>
          </w:p>
        </w:tc>
        <w:tc>
          <w:tcPr>
            <w:tcW w:w="7133" w:type="dxa"/>
            <w:tcBorders>
              <w:top w:val="single" w:sz="8" w:space="0" w:color="000000"/>
              <w:left w:val="single" w:sz="8" w:space="0" w:color="000000"/>
              <w:bottom w:val="single" w:sz="8" w:space="0" w:color="000000"/>
              <w:right w:val="single" w:sz="8" w:space="0" w:color="000000"/>
            </w:tcBorders>
          </w:tcPr>
          <w:p w14:paraId="582FB3BA" w14:textId="273B324B" w:rsidR="00E91A8B" w:rsidRPr="003D6485" w:rsidRDefault="00E91A8B" w:rsidP="00E91A8B">
            <w:pPr>
              <w:pBdr>
                <w:top w:val="dotted" w:sz="4" w:space="1" w:color="FFFFFF"/>
                <w:left w:val="dotted" w:sz="4" w:space="0" w:color="FFFFFF"/>
                <w:bottom w:val="dotted" w:sz="4" w:space="13" w:color="FFFFFF"/>
                <w:right w:val="dotted" w:sz="4" w:space="4" w:color="FFFFFF"/>
              </w:pBdr>
              <w:shd w:val="clear" w:color="auto" w:fill="FFFFFF"/>
              <w:spacing w:before="120" w:after="120" w:line="400" w:lineRule="exact"/>
              <w:jc w:val="both"/>
              <w:rPr>
                <w:rFonts w:ascii="Times New Roman" w:eastAsia="Times New Roman" w:hAnsi="Times New Roman" w:cs="Times New Roman"/>
                <w:color w:val="auto"/>
                <w:sz w:val="28"/>
                <w:szCs w:val="28"/>
              </w:rPr>
            </w:pPr>
            <w:r w:rsidRPr="003D6485">
              <w:rPr>
                <w:rFonts w:ascii="Times New Roman" w:hAnsi="Times New Roman" w:cs="Times New Roman"/>
                <w:color w:val="auto"/>
                <w:sz w:val="28"/>
                <w:szCs w:val="28"/>
                <w:lang w:val="fr-FR"/>
              </w:rPr>
              <w:t>Thực hiện xóa bỏ trên 30% các hủ tục, phong tục, tập quán lạc hậu, các hoạt động mê tín dị đoan, trong đó cơ bản đẩy lùi tình trạng tảo hôn</w:t>
            </w:r>
          </w:p>
        </w:tc>
        <w:tc>
          <w:tcPr>
            <w:tcW w:w="3402" w:type="dxa"/>
            <w:tcBorders>
              <w:top w:val="single" w:sz="8" w:space="0" w:color="000000"/>
              <w:left w:val="single" w:sz="8" w:space="0" w:color="000000"/>
              <w:bottom w:val="single" w:sz="8" w:space="0" w:color="000000"/>
              <w:right w:val="single" w:sz="8" w:space="0" w:color="000000"/>
            </w:tcBorders>
            <w:vAlign w:val="center"/>
          </w:tcPr>
          <w:p w14:paraId="390ECC79" w14:textId="7F2F0E67" w:rsidR="00E91A8B" w:rsidRPr="003D6485" w:rsidRDefault="00E91A8B" w:rsidP="00E91A8B">
            <w:pPr>
              <w:spacing w:before="120" w:after="120" w:line="400" w:lineRule="exact"/>
              <w:ind w:left="171"/>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 xml:space="preserve">Các </w:t>
            </w:r>
            <w:r w:rsidR="0099335C" w:rsidRPr="003D6485">
              <w:rPr>
                <w:rFonts w:ascii="Times New Roman" w:eastAsia="Times New Roman" w:hAnsi="Times New Roman" w:cs="Times New Roman"/>
                <w:color w:val="auto"/>
                <w:sz w:val="28"/>
                <w:szCs w:val="28"/>
              </w:rPr>
              <w:t>xã, thị trấn</w:t>
            </w:r>
          </w:p>
        </w:tc>
        <w:tc>
          <w:tcPr>
            <w:tcW w:w="2977" w:type="dxa"/>
            <w:tcBorders>
              <w:top w:val="single" w:sz="8" w:space="0" w:color="000000"/>
              <w:left w:val="single" w:sz="8" w:space="0" w:color="000000"/>
              <w:bottom w:val="single" w:sz="8" w:space="0" w:color="000000"/>
              <w:right w:val="single" w:sz="8" w:space="0" w:color="000000"/>
            </w:tcBorders>
            <w:vAlign w:val="center"/>
          </w:tcPr>
          <w:p w14:paraId="21314B54" w14:textId="17068249" w:rsidR="00E91A8B" w:rsidRPr="003D6485" w:rsidRDefault="00E91A8B" w:rsidP="00E91A8B">
            <w:pPr>
              <w:spacing w:before="120" w:after="120" w:line="400" w:lineRule="exact"/>
              <w:ind w:left="181"/>
              <w:jc w:val="both"/>
              <w:rPr>
                <w:rFonts w:ascii="Times New Roman" w:eastAsia="Times New Roman" w:hAnsi="Times New Roman" w:cs="Times New Roman"/>
                <w:color w:val="auto"/>
                <w:sz w:val="28"/>
                <w:szCs w:val="28"/>
                <w:highlight w:val="yellow"/>
              </w:rPr>
            </w:pPr>
            <w:r w:rsidRPr="003D6485">
              <w:rPr>
                <w:rFonts w:ascii="Times New Roman" w:eastAsia="Times New Roman" w:hAnsi="Times New Roman" w:cs="Times New Roman"/>
                <w:color w:val="auto"/>
                <w:sz w:val="28"/>
                <w:szCs w:val="28"/>
              </w:rPr>
              <w:t>Các cơ quan</w:t>
            </w:r>
            <w:r w:rsidR="00AE2493" w:rsidRPr="003D6485">
              <w:rPr>
                <w:rFonts w:ascii="Times New Roman" w:eastAsia="Times New Roman" w:hAnsi="Times New Roman" w:cs="Times New Roman"/>
                <w:color w:val="auto"/>
                <w:sz w:val="28"/>
                <w:szCs w:val="28"/>
              </w:rPr>
              <w:t>, đơn vị</w:t>
            </w:r>
            <w:r w:rsidRPr="003D6485">
              <w:rPr>
                <w:rFonts w:ascii="Times New Roman" w:eastAsia="Times New Roman" w:hAnsi="Times New Roman" w:cs="Times New Roman"/>
                <w:color w:val="auto"/>
                <w:sz w:val="28"/>
                <w:szCs w:val="28"/>
              </w:rPr>
              <w:t xml:space="preserve"> liên quan.</w:t>
            </w:r>
          </w:p>
        </w:tc>
        <w:tc>
          <w:tcPr>
            <w:tcW w:w="1702" w:type="dxa"/>
            <w:tcBorders>
              <w:top w:val="single" w:sz="8" w:space="0" w:color="000000"/>
              <w:left w:val="single" w:sz="8" w:space="0" w:color="000000"/>
              <w:bottom w:val="single" w:sz="8" w:space="0" w:color="000000"/>
              <w:right w:val="single" w:sz="8" w:space="0" w:color="000000"/>
            </w:tcBorders>
            <w:vAlign w:val="center"/>
          </w:tcPr>
          <w:p w14:paraId="7C16BCB5" w14:textId="7AB7C494" w:rsidR="00E91A8B" w:rsidRPr="003D6485" w:rsidRDefault="00E91A8B" w:rsidP="00E91A8B">
            <w:pPr>
              <w:spacing w:before="120" w:after="120" w:line="400" w:lineRule="exact"/>
              <w:jc w:val="both"/>
              <w:rPr>
                <w:rFonts w:ascii="Times New Roman" w:eastAsia="Times New Roman" w:hAnsi="Times New Roman" w:cs="Times New Roman"/>
                <w:color w:val="auto"/>
                <w:sz w:val="28"/>
                <w:szCs w:val="28"/>
                <w:highlight w:val="yellow"/>
              </w:rPr>
            </w:pPr>
            <w:r w:rsidRPr="003D6485">
              <w:rPr>
                <w:rFonts w:ascii="Times New Roman" w:eastAsia="Times New Roman" w:hAnsi="Times New Roman" w:cs="Times New Roman"/>
                <w:bCs/>
                <w:color w:val="auto"/>
                <w:sz w:val="28"/>
                <w:szCs w:val="28"/>
              </w:rPr>
              <w:t>Trong năm 2025</w:t>
            </w:r>
          </w:p>
        </w:tc>
      </w:tr>
      <w:tr w:rsidR="003D6485" w:rsidRPr="003D6485" w14:paraId="0CD8E62F" w14:textId="77777777" w:rsidTr="00C924C6">
        <w:trPr>
          <w:trHeight w:val="683"/>
        </w:trPr>
        <w:tc>
          <w:tcPr>
            <w:tcW w:w="663" w:type="dxa"/>
            <w:tcBorders>
              <w:top w:val="single" w:sz="8" w:space="0" w:color="000000"/>
              <w:left w:val="single" w:sz="8" w:space="0" w:color="000000"/>
              <w:bottom w:val="single" w:sz="8" w:space="0" w:color="000000"/>
              <w:right w:val="single" w:sz="8" w:space="0" w:color="000000"/>
            </w:tcBorders>
            <w:vAlign w:val="center"/>
          </w:tcPr>
          <w:p w14:paraId="511F0467" w14:textId="38A661D9" w:rsidR="00E91A8B" w:rsidRPr="003D6485" w:rsidRDefault="00E91A8B" w:rsidP="00E91A8B">
            <w:pPr>
              <w:spacing w:before="120" w:after="120"/>
              <w:ind w:left="72"/>
              <w:jc w:val="center"/>
              <w:rPr>
                <w:rFonts w:ascii="Times New Roman" w:eastAsia="Times New Roman" w:hAnsi="Times New Roman" w:cs="Times New Roman"/>
                <w:b/>
                <w:bCs/>
                <w:color w:val="auto"/>
                <w:sz w:val="28"/>
                <w:szCs w:val="28"/>
              </w:rPr>
            </w:pPr>
            <w:r w:rsidRPr="003D6485">
              <w:rPr>
                <w:rFonts w:ascii="Times New Roman" w:eastAsia="Times New Roman" w:hAnsi="Times New Roman" w:cs="Times New Roman"/>
                <w:b/>
                <w:bCs/>
                <w:color w:val="auto"/>
                <w:sz w:val="28"/>
                <w:szCs w:val="28"/>
              </w:rPr>
              <w:t>IV</w:t>
            </w:r>
          </w:p>
        </w:tc>
        <w:tc>
          <w:tcPr>
            <w:tcW w:w="7133" w:type="dxa"/>
            <w:tcBorders>
              <w:top w:val="single" w:sz="8" w:space="0" w:color="000000"/>
              <w:left w:val="single" w:sz="8" w:space="0" w:color="000000"/>
              <w:bottom w:val="single" w:sz="8" w:space="0" w:color="000000"/>
              <w:right w:val="single" w:sz="8" w:space="0" w:color="000000"/>
            </w:tcBorders>
          </w:tcPr>
          <w:p w14:paraId="2DF8C6ED" w14:textId="7CB654C3" w:rsidR="00E91A8B" w:rsidRPr="003D6485" w:rsidRDefault="00E91A8B" w:rsidP="00E91A8B">
            <w:pPr>
              <w:widowControl w:val="0"/>
              <w:spacing w:before="120" w:after="120" w:line="360" w:lineRule="exact"/>
              <w:jc w:val="both"/>
              <w:rPr>
                <w:rFonts w:ascii="Times New Roman" w:hAnsi="Times New Roman" w:cs="Times New Roman"/>
                <w:b/>
                <w:bCs/>
                <w:color w:val="auto"/>
                <w:sz w:val="28"/>
                <w:szCs w:val="28"/>
                <w:shd w:val="clear" w:color="auto" w:fill="FFFFFF"/>
                <w:lang w:eastAsia="vi-VN"/>
              </w:rPr>
            </w:pPr>
            <w:r w:rsidRPr="003D6485">
              <w:rPr>
                <w:rStyle w:val="Bodytext2"/>
                <w:rFonts w:ascii="Times New Roman" w:hAnsi="Times New Roman"/>
                <w:color w:val="auto"/>
                <w:spacing w:val="0"/>
                <w:sz w:val="28"/>
                <w:szCs w:val="28"/>
                <w:lang w:eastAsia="vi-VN"/>
              </w:rPr>
              <w:t xml:space="preserve">Xây dựng và nhân rộng các mô hình thực hiện </w:t>
            </w:r>
            <w:r w:rsidRPr="003D6485">
              <w:rPr>
                <w:rFonts w:ascii="Times New Roman" w:hAnsi="Times New Roman" w:cs="Times New Roman"/>
                <w:b/>
                <w:bCs/>
                <w:color w:val="auto"/>
                <w:sz w:val="28"/>
                <w:szCs w:val="28"/>
                <w:shd w:val="clear" w:color="auto" w:fill="FFFFFF"/>
                <w:lang w:eastAsia="vi-VN"/>
              </w:rPr>
              <w:t xml:space="preserve">Nghị quyết số 15-NQ/TU </w:t>
            </w:r>
          </w:p>
        </w:tc>
        <w:tc>
          <w:tcPr>
            <w:tcW w:w="3402" w:type="dxa"/>
            <w:tcBorders>
              <w:top w:val="single" w:sz="8" w:space="0" w:color="000000"/>
              <w:left w:val="single" w:sz="8" w:space="0" w:color="000000"/>
              <w:bottom w:val="single" w:sz="8" w:space="0" w:color="000000"/>
              <w:right w:val="single" w:sz="8" w:space="0" w:color="000000"/>
            </w:tcBorders>
            <w:vAlign w:val="center"/>
          </w:tcPr>
          <w:p w14:paraId="3BF42DF7" w14:textId="36E48CD4" w:rsidR="00E91A8B" w:rsidRPr="003D6485" w:rsidRDefault="00E91A8B" w:rsidP="00E91A8B">
            <w:pPr>
              <w:spacing w:before="120" w:after="120"/>
              <w:ind w:left="171"/>
              <w:jc w:val="center"/>
              <w:rPr>
                <w:rFonts w:ascii="Times New Roman" w:eastAsia="Times New Roman" w:hAnsi="Times New Roman" w:cs="Times New Roman"/>
                <w:color w:val="auto"/>
                <w:sz w:val="28"/>
                <w:szCs w:val="28"/>
              </w:rPr>
            </w:pPr>
          </w:p>
        </w:tc>
        <w:tc>
          <w:tcPr>
            <w:tcW w:w="2977" w:type="dxa"/>
            <w:tcBorders>
              <w:top w:val="single" w:sz="8" w:space="0" w:color="000000"/>
              <w:left w:val="single" w:sz="8" w:space="0" w:color="000000"/>
              <w:bottom w:val="single" w:sz="8" w:space="0" w:color="000000"/>
              <w:right w:val="single" w:sz="8" w:space="0" w:color="000000"/>
            </w:tcBorders>
          </w:tcPr>
          <w:p w14:paraId="1D6DC865" w14:textId="77777777" w:rsidR="00E91A8B" w:rsidRPr="003D6485" w:rsidRDefault="00E91A8B" w:rsidP="00E91A8B">
            <w:pPr>
              <w:spacing w:before="120" w:after="120"/>
              <w:ind w:left="181"/>
              <w:jc w:val="center"/>
              <w:rPr>
                <w:rFonts w:ascii="Times New Roman" w:eastAsia="Times New Roman" w:hAnsi="Times New Roman" w:cs="Times New Roman"/>
                <w:color w:val="auto"/>
                <w:sz w:val="28"/>
                <w:szCs w:val="28"/>
              </w:rPr>
            </w:pPr>
          </w:p>
        </w:tc>
        <w:tc>
          <w:tcPr>
            <w:tcW w:w="1702" w:type="dxa"/>
            <w:tcBorders>
              <w:top w:val="single" w:sz="8" w:space="0" w:color="000000"/>
              <w:left w:val="single" w:sz="8" w:space="0" w:color="000000"/>
              <w:bottom w:val="single" w:sz="8" w:space="0" w:color="000000"/>
              <w:right w:val="single" w:sz="8" w:space="0" w:color="000000"/>
            </w:tcBorders>
            <w:vAlign w:val="center"/>
          </w:tcPr>
          <w:p w14:paraId="4EBEE80C" w14:textId="7905E975" w:rsidR="00E91A8B" w:rsidRPr="003D6485" w:rsidRDefault="00E91A8B" w:rsidP="00E91A8B">
            <w:pPr>
              <w:spacing w:before="120" w:after="120"/>
              <w:ind w:left="13"/>
              <w:jc w:val="center"/>
              <w:rPr>
                <w:rFonts w:ascii="Times New Roman" w:eastAsia="Times New Roman" w:hAnsi="Times New Roman" w:cs="Times New Roman"/>
                <w:b/>
                <w:color w:val="auto"/>
                <w:sz w:val="28"/>
                <w:szCs w:val="28"/>
              </w:rPr>
            </w:pPr>
          </w:p>
        </w:tc>
      </w:tr>
      <w:tr w:rsidR="003D6485" w:rsidRPr="003D6485" w14:paraId="33E8D393" w14:textId="77777777" w:rsidTr="00C924C6">
        <w:trPr>
          <w:trHeight w:val="683"/>
        </w:trPr>
        <w:tc>
          <w:tcPr>
            <w:tcW w:w="663" w:type="dxa"/>
            <w:tcBorders>
              <w:top w:val="single" w:sz="8" w:space="0" w:color="000000"/>
              <w:left w:val="single" w:sz="8" w:space="0" w:color="000000"/>
              <w:bottom w:val="single" w:sz="8" w:space="0" w:color="000000"/>
              <w:right w:val="single" w:sz="8" w:space="0" w:color="000000"/>
            </w:tcBorders>
            <w:vAlign w:val="center"/>
          </w:tcPr>
          <w:p w14:paraId="1F277843" w14:textId="6D7AC99B" w:rsidR="00E91A8B" w:rsidRPr="003D6485" w:rsidRDefault="00E91A8B" w:rsidP="00E91A8B">
            <w:pPr>
              <w:ind w:left="72"/>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1</w:t>
            </w:r>
          </w:p>
        </w:tc>
        <w:tc>
          <w:tcPr>
            <w:tcW w:w="7133" w:type="dxa"/>
            <w:tcBorders>
              <w:top w:val="single" w:sz="8" w:space="0" w:color="000000"/>
              <w:left w:val="single" w:sz="8" w:space="0" w:color="000000"/>
              <w:bottom w:val="single" w:sz="8" w:space="0" w:color="000000"/>
              <w:right w:val="single" w:sz="8" w:space="0" w:color="000000"/>
            </w:tcBorders>
          </w:tcPr>
          <w:p w14:paraId="483D5D9C" w14:textId="42FEA4A2" w:rsidR="00E91A8B" w:rsidRPr="003D6485" w:rsidRDefault="00750B3D" w:rsidP="00E91A8B">
            <w:pPr>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Rà soát, đánh giá, rút kinh nghiệm</w:t>
            </w:r>
            <w:r w:rsidR="00144EB4" w:rsidRPr="003D6485">
              <w:rPr>
                <w:rFonts w:ascii="Times New Roman" w:eastAsia="Times New Roman" w:hAnsi="Times New Roman" w:cs="Times New Roman"/>
                <w:color w:val="auto"/>
                <w:sz w:val="28"/>
                <w:szCs w:val="28"/>
              </w:rPr>
              <w:t>, nhân rộng</w:t>
            </w:r>
            <w:r w:rsidRPr="003D6485">
              <w:rPr>
                <w:rFonts w:ascii="Times New Roman" w:eastAsia="Times New Roman" w:hAnsi="Times New Roman" w:cs="Times New Roman"/>
                <w:color w:val="auto"/>
                <w:sz w:val="28"/>
                <w:szCs w:val="28"/>
              </w:rPr>
              <w:t xml:space="preserve"> các mô hình điểm đã xây dựng (mô hình “Phòng, chống tảo hôn, hôn nhân </w:t>
            </w:r>
            <w:r w:rsidRPr="003D6485">
              <w:rPr>
                <w:rFonts w:ascii="Times New Roman" w:eastAsia="Times New Roman" w:hAnsi="Times New Roman" w:cs="Times New Roman"/>
                <w:color w:val="auto"/>
                <w:sz w:val="28"/>
                <w:szCs w:val="28"/>
              </w:rPr>
              <w:lastRenderedPageBreak/>
              <w:t>cận huyến thống” tại bản Chin Chu Chải, xã Nùng Nàng của Hội LHPN huyện; mô hình “Phòng, chống tảo hôn, hôn nhân cận huyến thống” tại bản Sàng Phàng Thấp xã Khun Há của Hội LHPN huyện phối hợp với huyện Đoàn Tam Đường thực hiện; Mô hình Câu lạc bộ Thanh niên nói không với tảo hôn, hôn nhân cận huyết thống tại Bản Chu va 6 xã Sơn Bình của Huyện đoàn Tam Đường.)</w:t>
            </w:r>
          </w:p>
        </w:tc>
        <w:tc>
          <w:tcPr>
            <w:tcW w:w="3402" w:type="dxa"/>
            <w:tcBorders>
              <w:top w:val="single" w:sz="8" w:space="0" w:color="000000"/>
              <w:left w:val="single" w:sz="8" w:space="0" w:color="000000"/>
              <w:bottom w:val="single" w:sz="8" w:space="0" w:color="000000"/>
              <w:right w:val="single" w:sz="8" w:space="0" w:color="000000"/>
            </w:tcBorders>
            <w:vAlign w:val="center"/>
          </w:tcPr>
          <w:p w14:paraId="753CF725" w14:textId="3FA5221F" w:rsidR="00E91A8B" w:rsidRPr="003D6485" w:rsidRDefault="00750B3D" w:rsidP="00E91A8B">
            <w:pPr>
              <w:ind w:left="171"/>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lastRenderedPageBreak/>
              <w:t>Hội LHPN; Huyện đoàn</w:t>
            </w:r>
          </w:p>
        </w:tc>
        <w:tc>
          <w:tcPr>
            <w:tcW w:w="2977" w:type="dxa"/>
            <w:tcBorders>
              <w:top w:val="single" w:sz="8" w:space="0" w:color="000000"/>
              <w:left w:val="single" w:sz="8" w:space="0" w:color="000000"/>
              <w:bottom w:val="single" w:sz="8" w:space="0" w:color="000000"/>
              <w:right w:val="single" w:sz="8" w:space="0" w:color="000000"/>
            </w:tcBorders>
            <w:vAlign w:val="center"/>
          </w:tcPr>
          <w:p w14:paraId="79D8DABB" w14:textId="52BD3405" w:rsidR="00E91A8B" w:rsidRPr="003D6485" w:rsidRDefault="00750B3D" w:rsidP="00E91A8B">
            <w:pPr>
              <w:ind w:left="181"/>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Các xã có mô hình điểm</w:t>
            </w:r>
          </w:p>
        </w:tc>
        <w:tc>
          <w:tcPr>
            <w:tcW w:w="1702" w:type="dxa"/>
            <w:tcBorders>
              <w:top w:val="single" w:sz="8" w:space="0" w:color="000000"/>
              <w:left w:val="single" w:sz="8" w:space="0" w:color="000000"/>
              <w:bottom w:val="single" w:sz="8" w:space="0" w:color="000000"/>
              <w:right w:val="single" w:sz="8" w:space="0" w:color="000000"/>
            </w:tcBorders>
            <w:vAlign w:val="center"/>
          </w:tcPr>
          <w:p w14:paraId="08AEC5D9" w14:textId="3DFEC4A7" w:rsidR="00E91A8B" w:rsidRPr="003D6485" w:rsidRDefault="00144EB4" w:rsidP="00E91A8B">
            <w:pPr>
              <w:ind w:left="13"/>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Quý I/2025</w:t>
            </w:r>
          </w:p>
        </w:tc>
      </w:tr>
      <w:tr w:rsidR="003D6485" w:rsidRPr="003D6485" w14:paraId="5DA1D6CB" w14:textId="77777777" w:rsidTr="00C924C6">
        <w:trPr>
          <w:trHeight w:val="683"/>
        </w:trPr>
        <w:tc>
          <w:tcPr>
            <w:tcW w:w="663" w:type="dxa"/>
            <w:tcBorders>
              <w:top w:val="single" w:sz="8" w:space="0" w:color="000000"/>
              <w:left w:val="single" w:sz="8" w:space="0" w:color="000000"/>
              <w:bottom w:val="single" w:sz="8" w:space="0" w:color="000000"/>
              <w:right w:val="single" w:sz="8" w:space="0" w:color="000000"/>
            </w:tcBorders>
            <w:vAlign w:val="center"/>
          </w:tcPr>
          <w:p w14:paraId="117C5255" w14:textId="070ACC13" w:rsidR="00750B3D" w:rsidRPr="003D6485" w:rsidRDefault="00144EB4" w:rsidP="00750B3D">
            <w:pPr>
              <w:ind w:left="72"/>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lastRenderedPageBreak/>
              <w:t>2</w:t>
            </w:r>
          </w:p>
        </w:tc>
        <w:tc>
          <w:tcPr>
            <w:tcW w:w="7133" w:type="dxa"/>
            <w:tcBorders>
              <w:top w:val="single" w:sz="8" w:space="0" w:color="000000"/>
              <w:left w:val="single" w:sz="8" w:space="0" w:color="000000"/>
              <w:bottom w:val="single" w:sz="8" w:space="0" w:color="000000"/>
              <w:right w:val="single" w:sz="8" w:space="0" w:color="000000"/>
            </w:tcBorders>
          </w:tcPr>
          <w:p w14:paraId="696F5421" w14:textId="39002B47" w:rsidR="00750B3D" w:rsidRPr="003D6485" w:rsidRDefault="00750B3D" w:rsidP="00750B3D">
            <w:pPr>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Hướng dẫn xây dựng mô hình chỉ đạo điểm trong xoá bỏ hủ tục, phong tục, tập quán lạc hậu, xây dựng nếp sống văn minh.</w:t>
            </w:r>
          </w:p>
        </w:tc>
        <w:tc>
          <w:tcPr>
            <w:tcW w:w="3402" w:type="dxa"/>
            <w:tcBorders>
              <w:top w:val="single" w:sz="8" w:space="0" w:color="000000"/>
              <w:left w:val="single" w:sz="8" w:space="0" w:color="000000"/>
              <w:bottom w:val="single" w:sz="8" w:space="0" w:color="000000"/>
              <w:right w:val="single" w:sz="8" w:space="0" w:color="000000"/>
            </w:tcBorders>
            <w:vAlign w:val="center"/>
          </w:tcPr>
          <w:p w14:paraId="6EFB5A3D" w14:textId="568920D4" w:rsidR="00750B3D" w:rsidRPr="003D6485" w:rsidRDefault="00750B3D" w:rsidP="00750B3D">
            <w:pPr>
              <w:ind w:left="171"/>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MTTQ, các tổ chức chính trị - xã hội huyện</w:t>
            </w:r>
          </w:p>
        </w:tc>
        <w:tc>
          <w:tcPr>
            <w:tcW w:w="2977" w:type="dxa"/>
            <w:tcBorders>
              <w:top w:val="single" w:sz="8" w:space="0" w:color="000000"/>
              <w:left w:val="single" w:sz="8" w:space="0" w:color="000000"/>
              <w:bottom w:val="single" w:sz="8" w:space="0" w:color="000000"/>
              <w:right w:val="single" w:sz="8" w:space="0" w:color="000000"/>
            </w:tcBorders>
            <w:vAlign w:val="center"/>
          </w:tcPr>
          <w:p w14:paraId="3BC1D7B6" w14:textId="65BD3D47" w:rsidR="00750B3D" w:rsidRPr="003D6485" w:rsidRDefault="00750B3D" w:rsidP="00750B3D">
            <w:pPr>
              <w:ind w:left="181"/>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Các xã, thị trấn.</w:t>
            </w:r>
          </w:p>
        </w:tc>
        <w:tc>
          <w:tcPr>
            <w:tcW w:w="1702" w:type="dxa"/>
            <w:tcBorders>
              <w:top w:val="single" w:sz="8" w:space="0" w:color="000000"/>
              <w:left w:val="single" w:sz="8" w:space="0" w:color="000000"/>
              <w:bottom w:val="single" w:sz="8" w:space="0" w:color="000000"/>
              <w:right w:val="single" w:sz="8" w:space="0" w:color="000000"/>
            </w:tcBorders>
            <w:vAlign w:val="center"/>
          </w:tcPr>
          <w:p w14:paraId="167D3D35" w14:textId="0F70E61F" w:rsidR="00750B3D" w:rsidRPr="003D6485" w:rsidRDefault="00750B3D" w:rsidP="00750B3D">
            <w:pPr>
              <w:ind w:left="13"/>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Quý II/2025</w:t>
            </w:r>
          </w:p>
        </w:tc>
      </w:tr>
      <w:tr w:rsidR="003D6485" w:rsidRPr="003D6485" w14:paraId="4944B632" w14:textId="77777777" w:rsidTr="0006419B">
        <w:trPr>
          <w:trHeight w:val="1205"/>
        </w:trPr>
        <w:tc>
          <w:tcPr>
            <w:tcW w:w="663" w:type="dxa"/>
            <w:tcBorders>
              <w:top w:val="single" w:sz="8" w:space="0" w:color="000000"/>
              <w:left w:val="single" w:sz="8" w:space="0" w:color="000000"/>
              <w:right w:val="single" w:sz="8" w:space="0" w:color="000000"/>
            </w:tcBorders>
            <w:vAlign w:val="center"/>
          </w:tcPr>
          <w:p w14:paraId="06097BA8" w14:textId="4F34E2A5" w:rsidR="00B062EE" w:rsidRPr="003D6485" w:rsidRDefault="00B062EE" w:rsidP="00750B3D">
            <w:pPr>
              <w:ind w:left="72"/>
              <w:jc w:val="center"/>
              <w:rPr>
                <w:rFonts w:ascii="Times New Roman" w:eastAsia="Times New Roman" w:hAnsi="Times New Roman" w:cs="Times New Roman"/>
                <w:color w:val="auto"/>
                <w:sz w:val="28"/>
                <w:szCs w:val="28"/>
                <w:highlight w:val="yellow"/>
              </w:rPr>
            </w:pPr>
            <w:r w:rsidRPr="003D6485">
              <w:rPr>
                <w:rFonts w:ascii="Times New Roman" w:eastAsia="Times New Roman" w:hAnsi="Times New Roman" w:cs="Times New Roman"/>
                <w:color w:val="auto"/>
                <w:sz w:val="28"/>
                <w:szCs w:val="28"/>
              </w:rPr>
              <w:t>3</w:t>
            </w:r>
          </w:p>
        </w:tc>
        <w:tc>
          <w:tcPr>
            <w:tcW w:w="7133" w:type="dxa"/>
            <w:tcBorders>
              <w:top w:val="single" w:sz="8" w:space="0" w:color="000000"/>
              <w:left w:val="single" w:sz="8" w:space="0" w:color="000000"/>
              <w:bottom w:val="single" w:sz="8" w:space="0" w:color="000000"/>
              <w:right w:val="single" w:sz="8" w:space="0" w:color="000000"/>
            </w:tcBorders>
            <w:vAlign w:val="center"/>
          </w:tcPr>
          <w:p w14:paraId="34D999EC" w14:textId="02D797AA" w:rsidR="00B062EE" w:rsidRPr="003D6485" w:rsidRDefault="0006419B" w:rsidP="00964543">
            <w:pPr>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 xml:space="preserve">Từ </w:t>
            </w:r>
            <w:r w:rsidR="00B062EE" w:rsidRPr="003D6485">
              <w:rPr>
                <w:rFonts w:ascii="Times New Roman" w:eastAsia="Times New Roman" w:hAnsi="Times New Roman" w:cs="Times New Roman"/>
                <w:color w:val="auto"/>
                <w:sz w:val="28"/>
                <w:szCs w:val="28"/>
              </w:rPr>
              <w:t xml:space="preserve">30% số bản </w:t>
            </w:r>
            <w:r w:rsidRPr="003D6485">
              <w:rPr>
                <w:rFonts w:ascii="Times New Roman" w:eastAsia="Times New Roman" w:hAnsi="Times New Roman" w:cs="Times New Roman"/>
                <w:color w:val="auto"/>
                <w:sz w:val="28"/>
                <w:szCs w:val="28"/>
              </w:rPr>
              <w:t xml:space="preserve">trở lên trên tổng số bản có hủ tục, phong tục, tập quán lạc hậu trên địa bàn các xã, thị trấn </w:t>
            </w:r>
            <w:r w:rsidR="00B062EE" w:rsidRPr="003D6485">
              <w:rPr>
                <w:rFonts w:ascii="Times New Roman" w:eastAsia="Times New Roman" w:hAnsi="Times New Roman" w:cs="Times New Roman"/>
                <w:color w:val="auto"/>
                <w:sz w:val="28"/>
                <w:szCs w:val="28"/>
              </w:rPr>
              <w:t>xây dựng được mô hình</w:t>
            </w:r>
            <w:r w:rsidRPr="003D6485">
              <w:rPr>
                <w:rFonts w:ascii="Times New Roman" w:eastAsia="Times New Roman" w:hAnsi="Times New Roman" w:cs="Times New Roman"/>
                <w:color w:val="auto"/>
                <w:sz w:val="28"/>
                <w:szCs w:val="28"/>
              </w:rPr>
              <w:t xml:space="preserve"> điểm</w:t>
            </w:r>
            <w:r w:rsidR="00B062EE" w:rsidRPr="003D6485">
              <w:rPr>
                <w:rFonts w:ascii="Times New Roman" w:eastAsia="Times New Roman" w:hAnsi="Times New Roman" w:cs="Times New Roman"/>
                <w:color w:val="auto"/>
                <w:sz w:val="28"/>
                <w:szCs w:val="28"/>
              </w:rPr>
              <w:t xml:space="preserve"> xóa bỏ hủ tục, phong tục, tập quán lạc hậu, xây dựng nếp sống văn minh</w:t>
            </w:r>
          </w:p>
        </w:tc>
        <w:tc>
          <w:tcPr>
            <w:tcW w:w="3402" w:type="dxa"/>
            <w:tcBorders>
              <w:top w:val="single" w:sz="8" w:space="0" w:color="000000"/>
              <w:left w:val="single" w:sz="8" w:space="0" w:color="000000"/>
              <w:bottom w:val="single" w:sz="8" w:space="0" w:color="000000"/>
              <w:right w:val="single" w:sz="8" w:space="0" w:color="000000"/>
            </w:tcBorders>
            <w:vAlign w:val="center"/>
          </w:tcPr>
          <w:p w14:paraId="1AF2CDED" w14:textId="227C8C7E" w:rsidR="00B062EE" w:rsidRPr="003D6485" w:rsidRDefault="00B062EE" w:rsidP="0006419B">
            <w:pPr>
              <w:ind w:left="171"/>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Các xã, thị trấn</w:t>
            </w:r>
          </w:p>
        </w:tc>
        <w:tc>
          <w:tcPr>
            <w:tcW w:w="2977" w:type="dxa"/>
            <w:tcBorders>
              <w:top w:val="single" w:sz="8" w:space="0" w:color="000000"/>
              <w:left w:val="single" w:sz="8" w:space="0" w:color="000000"/>
              <w:right w:val="single" w:sz="8" w:space="0" w:color="000000"/>
            </w:tcBorders>
            <w:vAlign w:val="center"/>
          </w:tcPr>
          <w:p w14:paraId="7BE41382" w14:textId="2D6453C2" w:rsidR="00B062EE" w:rsidRPr="003D6485" w:rsidRDefault="00B062EE" w:rsidP="0006419B">
            <w:pPr>
              <w:ind w:left="181"/>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MTTQ, các tổ chức chính trị - xã hội huyện, các cơ quan, đơn vị  liên quan.</w:t>
            </w:r>
          </w:p>
        </w:tc>
        <w:tc>
          <w:tcPr>
            <w:tcW w:w="1702" w:type="dxa"/>
            <w:tcBorders>
              <w:top w:val="single" w:sz="8" w:space="0" w:color="000000"/>
              <w:left w:val="single" w:sz="8" w:space="0" w:color="000000"/>
              <w:bottom w:val="single" w:sz="8" w:space="0" w:color="000000"/>
              <w:right w:val="single" w:sz="8" w:space="0" w:color="000000"/>
            </w:tcBorders>
            <w:vAlign w:val="center"/>
          </w:tcPr>
          <w:p w14:paraId="01202554" w14:textId="075415D8" w:rsidR="00B062EE" w:rsidRPr="003D6485" w:rsidRDefault="00B062EE" w:rsidP="0006419B">
            <w:pPr>
              <w:ind w:left="13"/>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Quý II 2025</w:t>
            </w:r>
          </w:p>
        </w:tc>
      </w:tr>
      <w:tr w:rsidR="003D6485" w:rsidRPr="003D6485" w14:paraId="05B2DADC" w14:textId="77777777" w:rsidTr="00C924C6">
        <w:trPr>
          <w:trHeight w:val="683"/>
        </w:trPr>
        <w:tc>
          <w:tcPr>
            <w:tcW w:w="663" w:type="dxa"/>
            <w:tcBorders>
              <w:top w:val="single" w:sz="8" w:space="0" w:color="000000"/>
              <w:left w:val="single" w:sz="8" w:space="0" w:color="000000"/>
              <w:bottom w:val="single" w:sz="8" w:space="0" w:color="000000"/>
              <w:right w:val="single" w:sz="8" w:space="0" w:color="000000"/>
            </w:tcBorders>
            <w:vAlign w:val="center"/>
          </w:tcPr>
          <w:p w14:paraId="3F12FEE9" w14:textId="54DAAC55" w:rsidR="00750B3D" w:rsidRPr="003D6485" w:rsidRDefault="00144EB4" w:rsidP="00750B3D">
            <w:pPr>
              <w:ind w:left="72"/>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4</w:t>
            </w:r>
          </w:p>
        </w:tc>
        <w:tc>
          <w:tcPr>
            <w:tcW w:w="7133" w:type="dxa"/>
            <w:tcBorders>
              <w:top w:val="single" w:sz="8" w:space="0" w:color="000000"/>
              <w:left w:val="single" w:sz="8" w:space="0" w:color="000000"/>
              <w:bottom w:val="single" w:sz="8" w:space="0" w:color="000000"/>
              <w:right w:val="single" w:sz="8" w:space="0" w:color="000000"/>
            </w:tcBorders>
            <w:vAlign w:val="center"/>
          </w:tcPr>
          <w:p w14:paraId="56CA14D3" w14:textId="7DE2BC6E" w:rsidR="00750B3D" w:rsidRPr="003D6485" w:rsidRDefault="00750B3D" w:rsidP="00750B3D">
            <w:pPr>
              <w:pBdr>
                <w:top w:val="dotted" w:sz="4" w:space="1" w:color="FFFFFF"/>
                <w:left w:val="dotted" w:sz="4" w:space="0" w:color="FFFFFF"/>
                <w:bottom w:val="dotted" w:sz="4" w:space="0" w:color="FFFFFF"/>
                <w:right w:val="dotted" w:sz="4" w:space="4" w:color="FFFFFF"/>
              </w:pBdr>
              <w:shd w:val="clear" w:color="auto" w:fill="FFFFFF"/>
              <w:spacing w:before="120" w:after="120" w:line="360" w:lineRule="exact"/>
              <w:jc w:val="both"/>
              <w:rPr>
                <w:rFonts w:ascii="Times New Roman" w:eastAsia="Times New Roman" w:hAnsi="Times New Roman" w:cs="Times New Roman"/>
                <w:b/>
                <w:color w:val="auto"/>
                <w:sz w:val="28"/>
                <w:szCs w:val="28"/>
              </w:rPr>
            </w:pPr>
            <w:r w:rsidRPr="003D6485">
              <w:rPr>
                <w:rFonts w:ascii="Times New Roman" w:eastAsia="Times New Roman" w:hAnsi="Times New Roman" w:cs="Times New Roman"/>
                <w:bCs/>
                <w:color w:val="auto"/>
                <w:sz w:val="28"/>
                <w:szCs w:val="28"/>
              </w:rPr>
              <w:t>Thực hiện 100% bản, tổ dân phố thành lập Ban vận động xóa bỏ</w:t>
            </w:r>
            <w:r w:rsidRPr="003D6485">
              <w:rPr>
                <w:rFonts w:ascii="Times New Roman" w:eastAsia="Times New Roman" w:hAnsi="Times New Roman" w:cs="Times New Roman"/>
                <w:b/>
                <w:color w:val="auto"/>
                <w:sz w:val="28"/>
                <w:szCs w:val="28"/>
              </w:rPr>
              <w:t xml:space="preserve"> </w:t>
            </w:r>
            <w:r w:rsidRPr="003D6485">
              <w:rPr>
                <w:rFonts w:ascii="Times New Roman" w:eastAsia="Times New Roman" w:hAnsi="Times New Roman" w:cs="Times New Roman"/>
                <w:color w:val="auto"/>
                <w:sz w:val="28"/>
                <w:szCs w:val="28"/>
              </w:rPr>
              <w:t>hủ tục, phong tục, tập quán lạc hậu, xây dựng nếp sống văn minh.</w:t>
            </w:r>
          </w:p>
        </w:tc>
        <w:tc>
          <w:tcPr>
            <w:tcW w:w="3402" w:type="dxa"/>
            <w:tcBorders>
              <w:top w:val="single" w:sz="8" w:space="0" w:color="000000"/>
              <w:left w:val="single" w:sz="8" w:space="0" w:color="000000"/>
              <w:bottom w:val="single" w:sz="8" w:space="0" w:color="000000"/>
              <w:right w:val="single" w:sz="8" w:space="0" w:color="000000"/>
            </w:tcBorders>
            <w:vAlign w:val="center"/>
          </w:tcPr>
          <w:p w14:paraId="218DB6E0" w14:textId="209438C5" w:rsidR="00750B3D" w:rsidRPr="003D6485" w:rsidRDefault="00750B3D" w:rsidP="00750B3D">
            <w:pPr>
              <w:ind w:left="171"/>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Các xã, thị trấn</w:t>
            </w:r>
          </w:p>
        </w:tc>
        <w:tc>
          <w:tcPr>
            <w:tcW w:w="2977" w:type="dxa"/>
            <w:tcBorders>
              <w:top w:val="single" w:sz="8" w:space="0" w:color="000000"/>
              <w:left w:val="single" w:sz="8" w:space="0" w:color="000000"/>
              <w:bottom w:val="single" w:sz="8" w:space="0" w:color="000000"/>
              <w:right w:val="single" w:sz="8" w:space="0" w:color="000000"/>
            </w:tcBorders>
            <w:vAlign w:val="center"/>
          </w:tcPr>
          <w:p w14:paraId="54AD6925" w14:textId="67D3DFF1" w:rsidR="00750B3D" w:rsidRPr="003D6485" w:rsidRDefault="00750B3D" w:rsidP="00750B3D">
            <w:pPr>
              <w:ind w:left="181"/>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Các cơ quan, đơn vị liên quan.</w:t>
            </w:r>
          </w:p>
        </w:tc>
        <w:tc>
          <w:tcPr>
            <w:tcW w:w="1702" w:type="dxa"/>
            <w:tcBorders>
              <w:top w:val="single" w:sz="8" w:space="0" w:color="000000"/>
              <w:left w:val="single" w:sz="8" w:space="0" w:color="000000"/>
              <w:bottom w:val="single" w:sz="8" w:space="0" w:color="000000"/>
              <w:right w:val="single" w:sz="8" w:space="0" w:color="000000"/>
            </w:tcBorders>
            <w:vAlign w:val="center"/>
          </w:tcPr>
          <w:p w14:paraId="1BA78C02" w14:textId="72EC1BCF" w:rsidR="00750B3D" w:rsidRPr="003D6485" w:rsidRDefault="00750B3D" w:rsidP="00750B3D">
            <w:pPr>
              <w:ind w:left="13"/>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Quý I/2025</w:t>
            </w:r>
          </w:p>
        </w:tc>
      </w:tr>
      <w:tr w:rsidR="003D6485" w:rsidRPr="003D6485" w14:paraId="74697152" w14:textId="77777777" w:rsidTr="00C924C6">
        <w:trPr>
          <w:trHeight w:val="683"/>
        </w:trPr>
        <w:tc>
          <w:tcPr>
            <w:tcW w:w="663" w:type="dxa"/>
            <w:tcBorders>
              <w:top w:val="single" w:sz="8" w:space="0" w:color="000000"/>
              <w:left w:val="single" w:sz="8" w:space="0" w:color="000000"/>
              <w:bottom w:val="single" w:sz="8" w:space="0" w:color="000000"/>
              <w:right w:val="single" w:sz="8" w:space="0" w:color="000000"/>
            </w:tcBorders>
            <w:vAlign w:val="center"/>
          </w:tcPr>
          <w:p w14:paraId="6C0E7C39" w14:textId="663F425F" w:rsidR="00750B3D" w:rsidRPr="003D6485" w:rsidRDefault="00750B3D" w:rsidP="00750B3D">
            <w:pPr>
              <w:ind w:left="72"/>
              <w:jc w:val="center"/>
              <w:rPr>
                <w:rFonts w:ascii="Times New Roman" w:eastAsia="Times New Roman" w:hAnsi="Times New Roman" w:cs="Times New Roman"/>
                <w:b/>
                <w:bCs/>
                <w:color w:val="auto"/>
                <w:sz w:val="28"/>
                <w:szCs w:val="28"/>
              </w:rPr>
            </w:pPr>
            <w:r w:rsidRPr="003D6485">
              <w:rPr>
                <w:rFonts w:ascii="Times New Roman" w:eastAsia="Times New Roman" w:hAnsi="Times New Roman" w:cs="Times New Roman"/>
                <w:b/>
                <w:bCs/>
                <w:color w:val="auto"/>
                <w:sz w:val="28"/>
                <w:szCs w:val="28"/>
              </w:rPr>
              <w:t>V</w:t>
            </w:r>
          </w:p>
        </w:tc>
        <w:tc>
          <w:tcPr>
            <w:tcW w:w="7133" w:type="dxa"/>
            <w:tcBorders>
              <w:top w:val="single" w:sz="8" w:space="0" w:color="000000"/>
              <w:left w:val="single" w:sz="8" w:space="0" w:color="000000"/>
              <w:bottom w:val="single" w:sz="8" w:space="0" w:color="000000"/>
              <w:right w:val="single" w:sz="8" w:space="0" w:color="000000"/>
            </w:tcBorders>
            <w:vAlign w:val="center"/>
          </w:tcPr>
          <w:p w14:paraId="02C076C5" w14:textId="2B4D61FB" w:rsidR="00750B3D" w:rsidRPr="003D6485" w:rsidRDefault="00750B3D" w:rsidP="00750B3D">
            <w:pPr>
              <w:pBdr>
                <w:top w:val="dotted" w:sz="4" w:space="1" w:color="FFFFFF"/>
                <w:left w:val="dotted" w:sz="4" w:space="0" w:color="FFFFFF"/>
                <w:bottom w:val="dotted" w:sz="4" w:space="0" w:color="FFFFFF"/>
                <w:right w:val="dotted" w:sz="4" w:space="4" w:color="FFFFFF"/>
              </w:pBdr>
              <w:shd w:val="clear" w:color="auto" w:fill="FFFFFF"/>
              <w:spacing w:before="120" w:after="120" w:line="360" w:lineRule="exact"/>
              <w:jc w:val="both"/>
              <w:rPr>
                <w:rFonts w:ascii="Times New Roman" w:eastAsia="Times New Roman" w:hAnsi="Times New Roman" w:cs="Times New Roman"/>
                <w:b/>
                <w:color w:val="auto"/>
                <w:sz w:val="28"/>
                <w:szCs w:val="28"/>
              </w:rPr>
            </w:pPr>
            <w:r w:rsidRPr="003D6485">
              <w:rPr>
                <w:rFonts w:ascii="Times New Roman" w:eastAsia="Times New Roman" w:hAnsi="Times New Roman" w:cs="Times New Roman"/>
                <w:b/>
                <w:color w:val="auto"/>
                <w:sz w:val="28"/>
                <w:szCs w:val="28"/>
              </w:rPr>
              <w:t>Cơ chế, chính sách hỗ trợ, khuyến khích và kinh phí</w:t>
            </w:r>
          </w:p>
        </w:tc>
        <w:tc>
          <w:tcPr>
            <w:tcW w:w="3402" w:type="dxa"/>
            <w:tcBorders>
              <w:top w:val="single" w:sz="8" w:space="0" w:color="000000"/>
              <w:left w:val="single" w:sz="8" w:space="0" w:color="000000"/>
              <w:bottom w:val="single" w:sz="8" w:space="0" w:color="000000"/>
              <w:right w:val="single" w:sz="8" w:space="0" w:color="000000"/>
            </w:tcBorders>
            <w:vAlign w:val="center"/>
          </w:tcPr>
          <w:p w14:paraId="2C9911F3" w14:textId="48608A98" w:rsidR="00750B3D" w:rsidRPr="003D6485" w:rsidRDefault="00750B3D" w:rsidP="00750B3D">
            <w:pPr>
              <w:ind w:left="171"/>
              <w:jc w:val="center"/>
              <w:rPr>
                <w:rFonts w:ascii="Times New Roman" w:eastAsia="Times New Roman" w:hAnsi="Times New Roman" w:cs="Times New Roman"/>
                <w:color w:val="auto"/>
                <w:sz w:val="28"/>
                <w:szCs w:val="28"/>
              </w:rPr>
            </w:pPr>
          </w:p>
        </w:tc>
        <w:tc>
          <w:tcPr>
            <w:tcW w:w="2977" w:type="dxa"/>
            <w:tcBorders>
              <w:top w:val="single" w:sz="8" w:space="0" w:color="000000"/>
              <w:left w:val="single" w:sz="8" w:space="0" w:color="000000"/>
              <w:bottom w:val="single" w:sz="8" w:space="0" w:color="000000"/>
              <w:right w:val="single" w:sz="8" w:space="0" w:color="000000"/>
            </w:tcBorders>
            <w:vAlign w:val="center"/>
          </w:tcPr>
          <w:p w14:paraId="1BEFD706" w14:textId="77777777" w:rsidR="00750B3D" w:rsidRPr="003D6485" w:rsidRDefault="00750B3D" w:rsidP="00750B3D">
            <w:pPr>
              <w:ind w:left="181"/>
              <w:jc w:val="both"/>
              <w:rPr>
                <w:rFonts w:ascii="Times New Roman" w:eastAsia="Times New Roman" w:hAnsi="Times New Roman" w:cs="Times New Roman"/>
                <w:color w:val="auto"/>
                <w:sz w:val="28"/>
                <w:szCs w:val="28"/>
              </w:rPr>
            </w:pPr>
          </w:p>
        </w:tc>
        <w:tc>
          <w:tcPr>
            <w:tcW w:w="1702" w:type="dxa"/>
            <w:tcBorders>
              <w:top w:val="single" w:sz="8" w:space="0" w:color="000000"/>
              <w:left w:val="single" w:sz="8" w:space="0" w:color="000000"/>
              <w:bottom w:val="single" w:sz="8" w:space="0" w:color="000000"/>
              <w:right w:val="single" w:sz="8" w:space="0" w:color="000000"/>
            </w:tcBorders>
            <w:vAlign w:val="center"/>
          </w:tcPr>
          <w:p w14:paraId="7D8BB9F2" w14:textId="4A3FAA24" w:rsidR="00750B3D" w:rsidRPr="003D6485" w:rsidRDefault="00750B3D" w:rsidP="00750B3D">
            <w:pPr>
              <w:ind w:left="13"/>
              <w:jc w:val="center"/>
              <w:rPr>
                <w:rFonts w:ascii="Times New Roman" w:eastAsia="Times New Roman" w:hAnsi="Times New Roman" w:cs="Times New Roman"/>
                <w:color w:val="auto"/>
                <w:sz w:val="28"/>
                <w:szCs w:val="28"/>
              </w:rPr>
            </w:pPr>
          </w:p>
        </w:tc>
      </w:tr>
      <w:tr w:rsidR="003D6485" w:rsidRPr="003D6485" w14:paraId="5FB74663" w14:textId="77777777" w:rsidTr="00C924C6">
        <w:trPr>
          <w:trHeight w:val="683"/>
        </w:trPr>
        <w:tc>
          <w:tcPr>
            <w:tcW w:w="663" w:type="dxa"/>
            <w:tcBorders>
              <w:top w:val="single" w:sz="8" w:space="0" w:color="000000"/>
              <w:left w:val="single" w:sz="8" w:space="0" w:color="000000"/>
              <w:bottom w:val="single" w:sz="8" w:space="0" w:color="000000"/>
              <w:right w:val="single" w:sz="8" w:space="0" w:color="000000"/>
            </w:tcBorders>
            <w:vAlign w:val="center"/>
          </w:tcPr>
          <w:p w14:paraId="0C2D5319" w14:textId="2B103490" w:rsidR="00750B3D" w:rsidRPr="003D6485" w:rsidRDefault="00750B3D" w:rsidP="00750B3D">
            <w:pPr>
              <w:ind w:left="72"/>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1</w:t>
            </w:r>
          </w:p>
        </w:tc>
        <w:tc>
          <w:tcPr>
            <w:tcW w:w="7133" w:type="dxa"/>
            <w:tcBorders>
              <w:top w:val="single" w:sz="8" w:space="0" w:color="000000"/>
              <w:left w:val="single" w:sz="8" w:space="0" w:color="000000"/>
              <w:bottom w:val="single" w:sz="8" w:space="0" w:color="000000"/>
              <w:right w:val="single" w:sz="8" w:space="0" w:color="000000"/>
            </w:tcBorders>
            <w:vAlign w:val="center"/>
          </w:tcPr>
          <w:p w14:paraId="41D9A6BF" w14:textId="4763176B" w:rsidR="00750B3D" w:rsidRPr="003D6485" w:rsidRDefault="00750B3D" w:rsidP="00551229">
            <w:pPr>
              <w:pBdr>
                <w:top w:val="dotted" w:sz="4" w:space="1" w:color="FFFFFF"/>
                <w:left w:val="dotted" w:sz="4" w:space="0" w:color="FFFFFF"/>
                <w:bottom w:val="dotted" w:sz="4" w:space="0" w:color="FFFFFF"/>
                <w:right w:val="dotted" w:sz="4" w:space="4" w:color="FFFFFF"/>
              </w:pBdr>
              <w:shd w:val="clear" w:color="auto" w:fill="FFFFFF"/>
              <w:spacing w:before="120" w:after="120" w:line="360" w:lineRule="exact"/>
              <w:jc w:val="both"/>
              <w:rPr>
                <w:rFonts w:ascii="Times New Roman" w:eastAsia="Courier New" w:hAnsi="Times New Roman" w:cs="Times New Roman"/>
                <w:i/>
                <w:color w:val="auto"/>
                <w:sz w:val="28"/>
                <w:szCs w:val="28"/>
              </w:rPr>
            </w:pPr>
            <w:r w:rsidRPr="003D6485">
              <w:rPr>
                <w:rFonts w:ascii="Times New Roman" w:eastAsia="Courier New" w:hAnsi="Times New Roman" w:cs="Times New Roman"/>
                <w:color w:val="auto"/>
                <w:sz w:val="28"/>
                <w:szCs w:val="28"/>
              </w:rPr>
              <w:t xml:space="preserve">Nghiên cứu, </w:t>
            </w:r>
            <w:r w:rsidR="00551229" w:rsidRPr="003D6485">
              <w:rPr>
                <w:rFonts w:ascii="Times New Roman" w:eastAsia="Courier New" w:hAnsi="Times New Roman" w:cs="Times New Roman"/>
                <w:color w:val="auto"/>
                <w:sz w:val="28"/>
                <w:szCs w:val="28"/>
              </w:rPr>
              <w:t>áp dụng</w:t>
            </w:r>
            <w:r w:rsidRPr="003D6485">
              <w:rPr>
                <w:rFonts w:ascii="Times New Roman" w:eastAsia="Courier New" w:hAnsi="Times New Roman" w:cs="Times New Roman"/>
                <w:i/>
                <w:color w:val="auto"/>
                <w:sz w:val="28"/>
                <w:szCs w:val="28"/>
              </w:rPr>
              <w:t xml:space="preserve"> </w:t>
            </w:r>
            <w:r w:rsidRPr="003D6485">
              <w:rPr>
                <w:rFonts w:ascii="Times New Roman" w:eastAsia="Times New Roman" w:hAnsi="Times New Roman" w:cs="Times New Roman"/>
                <w:color w:val="auto"/>
                <w:sz w:val="28"/>
                <w:szCs w:val="28"/>
              </w:rPr>
              <w:t xml:space="preserve">chính sách </w:t>
            </w:r>
            <w:r w:rsidR="00551229" w:rsidRPr="003D6485">
              <w:rPr>
                <w:rFonts w:ascii="Times New Roman" w:eastAsia="Times New Roman" w:hAnsi="Times New Roman" w:cs="Times New Roman"/>
                <w:color w:val="auto"/>
                <w:sz w:val="28"/>
                <w:szCs w:val="28"/>
              </w:rPr>
              <w:t>phù hợp</w:t>
            </w:r>
            <w:r w:rsidRPr="003D6485">
              <w:rPr>
                <w:rFonts w:ascii="Times New Roman" w:eastAsia="Times New Roman" w:hAnsi="Times New Roman" w:cs="Times New Roman"/>
                <w:color w:val="auto"/>
                <w:sz w:val="28"/>
                <w:szCs w:val="28"/>
              </w:rPr>
              <w:t xml:space="preserve"> về hỗ trợ chi phí mai táng phí trên địa bàn </w:t>
            </w:r>
            <w:r w:rsidR="00551229" w:rsidRPr="003D6485">
              <w:rPr>
                <w:rFonts w:ascii="Times New Roman" w:eastAsia="Times New Roman" w:hAnsi="Times New Roman" w:cs="Times New Roman"/>
                <w:color w:val="auto"/>
                <w:sz w:val="28"/>
                <w:szCs w:val="28"/>
              </w:rPr>
              <w:t>và các chính sách khuyến khích N</w:t>
            </w:r>
            <w:r w:rsidRPr="003D6485">
              <w:rPr>
                <w:rFonts w:ascii="Times New Roman" w:eastAsia="Times New Roman" w:hAnsi="Times New Roman" w:cs="Times New Roman"/>
                <w:color w:val="auto"/>
                <w:sz w:val="28"/>
                <w:szCs w:val="28"/>
              </w:rPr>
              <w:t>hân dân xóa bỏ hủ tục, phong tục, tập quán lạc hậu.</w:t>
            </w:r>
          </w:p>
        </w:tc>
        <w:tc>
          <w:tcPr>
            <w:tcW w:w="3402" w:type="dxa"/>
            <w:tcBorders>
              <w:top w:val="single" w:sz="8" w:space="0" w:color="000000"/>
              <w:left w:val="single" w:sz="8" w:space="0" w:color="000000"/>
              <w:bottom w:val="single" w:sz="8" w:space="0" w:color="000000"/>
              <w:right w:val="single" w:sz="8" w:space="0" w:color="000000"/>
            </w:tcBorders>
            <w:vAlign w:val="center"/>
          </w:tcPr>
          <w:p w14:paraId="55DEBDDC" w14:textId="3D5EDA80" w:rsidR="00750B3D" w:rsidRPr="003D6485" w:rsidRDefault="00750B3D" w:rsidP="00750B3D">
            <w:pPr>
              <w:jc w:val="center"/>
              <w:rPr>
                <w:rFonts w:ascii="Times New Roman" w:hAnsi="Times New Roman" w:cs="Times New Roman"/>
                <w:color w:val="auto"/>
                <w:sz w:val="28"/>
                <w:szCs w:val="28"/>
              </w:rPr>
            </w:pPr>
            <w:r w:rsidRPr="003D6485">
              <w:rPr>
                <w:rFonts w:ascii="Times New Roman" w:eastAsia="Times New Roman" w:hAnsi="Times New Roman" w:cs="Times New Roman"/>
                <w:color w:val="auto"/>
                <w:sz w:val="28"/>
                <w:szCs w:val="28"/>
              </w:rPr>
              <w:t>UBND huyện</w:t>
            </w:r>
          </w:p>
        </w:tc>
        <w:tc>
          <w:tcPr>
            <w:tcW w:w="2977" w:type="dxa"/>
            <w:tcBorders>
              <w:top w:val="single" w:sz="8" w:space="0" w:color="000000"/>
              <w:left w:val="single" w:sz="8" w:space="0" w:color="000000"/>
              <w:bottom w:val="single" w:sz="8" w:space="0" w:color="000000"/>
              <w:right w:val="single" w:sz="8" w:space="0" w:color="000000"/>
            </w:tcBorders>
            <w:vAlign w:val="center"/>
          </w:tcPr>
          <w:p w14:paraId="6249AF7D" w14:textId="4EB2DEBA" w:rsidR="00750B3D" w:rsidRPr="003D6485" w:rsidRDefault="00750B3D" w:rsidP="00750B3D">
            <w:pPr>
              <w:ind w:left="9" w:hanging="9"/>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Các cơ quan, đơn vị liên q</w:t>
            </w:r>
            <w:bookmarkStart w:id="0" w:name="_GoBack"/>
            <w:bookmarkEnd w:id="0"/>
            <w:r w:rsidRPr="003D6485">
              <w:rPr>
                <w:rFonts w:ascii="Times New Roman" w:eastAsia="Times New Roman" w:hAnsi="Times New Roman" w:cs="Times New Roman"/>
                <w:color w:val="auto"/>
                <w:sz w:val="28"/>
                <w:szCs w:val="28"/>
              </w:rPr>
              <w:t>uan</w:t>
            </w:r>
          </w:p>
        </w:tc>
        <w:tc>
          <w:tcPr>
            <w:tcW w:w="1702" w:type="dxa"/>
            <w:tcBorders>
              <w:top w:val="single" w:sz="8" w:space="0" w:color="000000"/>
              <w:left w:val="single" w:sz="8" w:space="0" w:color="000000"/>
              <w:bottom w:val="single" w:sz="8" w:space="0" w:color="000000"/>
              <w:right w:val="single" w:sz="8" w:space="0" w:color="000000"/>
            </w:tcBorders>
            <w:vAlign w:val="center"/>
          </w:tcPr>
          <w:p w14:paraId="28B91715" w14:textId="08FBD6ED" w:rsidR="00750B3D" w:rsidRPr="003D6485" w:rsidRDefault="00551229" w:rsidP="00750B3D">
            <w:pPr>
              <w:jc w:val="center"/>
              <w:rPr>
                <w:rFonts w:ascii="Times New Roman" w:hAnsi="Times New Roman" w:cs="Times New Roman"/>
                <w:color w:val="auto"/>
                <w:sz w:val="28"/>
                <w:szCs w:val="28"/>
              </w:rPr>
            </w:pPr>
            <w:r w:rsidRPr="003D6485">
              <w:rPr>
                <w:rFonts w:ascii="Times New Roman" w:eastAsia="Times New Roman" w:hAnsi="Times New Roman" w:cs="Times New Roman"/>
                <w:color w:val="auto"/>
                <w:sz w:val="28"/>
                <w:szCs w:val="28"/>
              </w:rPr>
              <w:t>Trong năm 2025</w:t>
            </w:r>
          </w:p>
        </w:tc>
      </w:tr>
      <w:tr w:rsidR="003D6485" w:rsidRPr="003D6485" w14:paraId="44DB3492" w14:textId="77777777" w:rsidTr="00C924C6">
        <w:trPr>
          <w:trHeight w:val="683"/>
        </w:trPr>
        <w:tc>
          <w:tcPr>
            <w:tcW w:w="663" w:type="dxa"/>
            <w:tcBorders>
              <w:top w:val="single" w:sz="8" w:space="0" w:color="000000"/>
              <w:left w:val="single" w:sz="8" w:space="0" w:color="000000"/>
              <w:bottom w:val="single" w:sz="8" w:space="0" w:color="000000"/>
              <w:right w:val="single" w:sz="8" w:space="0" w:color="000000"/>
            </w:tcBorders>
            <w:vAlign w:val="center"/>
          </w:tcPr>
          <w:p w14:paraId="151421EE" w14:textId="6178BAC5" w:rsidR="00750B3D" w:rsidRPr="003D6485" w:rsidRDefault="00750B3D" w:rsidP="00750B3D">
            <w:pPr>
              <w:ind w:left="72"/>
              <w:jc w:val="center"/>
              <w:rPr>
                <w:rFonts w:ascii="Times New Roman" w:eastAsia="Times New Roman" w:hAnsi="Times New Roman" w:cs="Times New Roman"/>
                <w:b/>
                <w:bCs/>
                <w:color w:val="auto"/>
                <w:sz w:val="28"/>
                <w:szCs w:val="28"/>
              </w:rPr>
            </w:pPr>
            <w:r w:rsidRPr="003D6485">
              <w:rPr>
                <w:rFonts w:ascii="Times New Roman" w:eastAsia="Times New Roman" w:hAnsi="Times New Roman" w:cs="Times New Roman"/>
                <w:b/>
                <w:bCs/>
                <w:color w:val="auto"/>
                <w:sz w:val="28"/>
                <w:szCs w:val="28"/>
              </w:rPr>
              <w:t>VI</w:t>
            </w:r>
          </w:p>
        </w:tc>
        <w:tc>
          <w:tcPr>
            <w:tcW w:w="7133" w:type="dxa"/>
            <w:tcBorders>
              <w:top w:val="single" w:sz="8" w:space="0" w:color="000000"/>
              <w:left w:val="single" w:sz="8" w:space="0" w:color="000000"/>
              <w:bottom w:val="single" w:sz="8" w:space="0" w:color="000000"/>
              <w:right w:val="single" w:sz="8" w:space="0" w:color="000000"/>
            </w:tcBorders>
            <w:vAlign w:val="center"/>
          </w:tcPr>
          <w:p w14:paraId="40665265" w14:textId="341AFFB3" w:rsidR="00750B3D" w:rsidRPr="003D6485" w:rsidRDefault="00750B3D" w:rsidP="00750B3D">
            <w:pPr>
              <w:pBdr>
                <w:top w:val="dotted" w:sz="4" w:space="1" w:color="FFFFFF"/>
                <w:left w:val="dotted" w:sz="4" w:space="0" w:color="FFFFFF"/>
                <w:bottom w:val="dotted" w:sz="4" w:space="0" w:color="FFFFFF"/>
                <w:right w:val="dotted" w:sz="4" w:space="4" w:color="FFFFFF"/>
              </w:pBdr>
              <w:shd w:val="clear" w:color="auto" w:fill="FFFFFF"/>
              <w:spacing w:before="120" w:after="120" w:line="360" w:lineRule="exact"/>
              <w:jc w:val="both"/>
              <w:rPr>
                <w:rFonts w:ascii="Times New Roman" w:hAnsi="Times New Roman" w:cs="Times New Roman"/>
                <w:b/>
                <w:color w:val="auto"/>
                <w:sz w:val="28"/>
                <w:szCs w:val="28"/>
                <w:lang w:val="nl-NL"/>
              </w:rPr>
            </w:pPr>
            <w:r w:rsidRPr="003D6485">
              <w:rPr>
                <w:rFonts w:ascii="Times New Roman" w:hAnsi="Times New Roman" w:cs="Times New Roman"/>
                <w:b/>
                <w:color w:val="auto"/>
                <w:sz w:val="28"/>
                <w:szCs w:val="28"/>
              </w:rPr>
              <w:t>Đẩy mạnh các phong trào thi đua</w:t>
            </w:r>
            <w:r w:rsidRPr="003D6485">
              <w:rPr>
                <w:rFonts w:ascii="Times New Roman" w:hAnsi="Times New Roman" w:cs="Times New Roman"/>
                <w:b/>
                <w:color w:val="auto"/>
                <w:sz w:val="28"/>
                <w:szCs w:val="28"/>
                <w:lang w:val="nl-NL"/>
              </w:rPr>
              <w:t xml:space="preserve"> thực hiện xóa bỏ các hủ tục, phong tục, tập quán lạc hậu, xây dựng nếp sống văn minh</w:t>
            </w:r>
          </w:p>
        </w:tc>
        <w:tc>
          <w:tcPr>
            <w:tcW w:w="3402" w:type="dxa"/>
            <w:tcBorders>
              <w:top w:val="single" w:sz="8" w:space="0" w:color="000000"/>
              <w:left w:val="single" w:sz="8" w:space="0" w:color="000000"/>
              <w:bottom w:val="single" w:sz="8" w:space="0" w:color="000000"/>
              <w:right w:val="single" w:sz="8" w:space="0" w:color="000000"/>
            </w:tcBorders>
            <w:vAlign w:val="center"/>
          </w:tcPr>
          <w:p w14:paraId="3073C99B" w14:textId="0D90639A" w:rsidR="00750B3D" w:rsidRPr="003D6485" w:rsidRDefault="00750B3D" w:rsidP="00750B3D">
            <w:pPr>
              <w:ind w:left="171"/>
              <w:jc w:val="center"/>
              <w:rPr>
                <w:rFonts w:ascii="Times New Roman" w:eastAsia="Times New Roman" w:hAnsi="Times New Roman" w:cs="Times New Roman"/>
                <w:b/>
                <w:color w:val="auto"/>
                <w:sz w:val="28"/>
                <w:szCs w:val="28"/>
              </w:rPr>
            </w:pPr>
          </w:p>
        </w:tc>
        <w:tc>
          <w:tcPr>
            <w:tcW w:w="2977" w:type="dxa"/>
            <w:tcBorders>
              <w:top w:val="single" w:sz="8" w:space="0" w:color="000000"/>
              <w:left w:val="single" w:sz="8" w:space="0" w:color="000000"/>
              <w:bottom w:val="single" w:sz="8" w:space="0" w:color="000000"/>
              <w:right w:val="single" w:sz="8" w:space="0" w:color="000000"/>
            </w:tcBorders>
            <w:vAlign w:val="center"/>
          </w:tcPr>
          <w:p w14:paraId="4B50132D" w14:textId="77777777" w:rsidR="00750B3D" w:rsidRPr="003D6485" w:rsidRDefault="00750B3D" w:rsidP="00750B3D">
            <w:pPr>
              <w:ind w:left="181"/>
              <w:jc w:val="both"/>
              <w:rPr>
                <w:rFonts w:ascii="Times New Roman" w:eastAsia="Times New Roman" w:hAnsi="Times New Roman" w:cs="Times New Roman"/>
                <w:b/>
                <w:color w:val="auto"/>
                <w:sz w:val="28"/>
                <w:szCs w:val="28"/>
              </w:rPr>
            </w:pPr>
          </w:p>
        </w:tc>
        <w:tc>
          <w:tcPr>
            <w:tcW w:w="1702" w:type="dxa"/>
            <w:tcBorders>
              <w:top w:val="single" w:sz="8" w:space="0" w:color="000000"/>
              <w:left w:val="single" w:sz="8" w:space="0" w:color="000000"/>
              <w:bottom w:val="single" w:sz="8" w:space="0" w:color="000000"/>
              <w:right w:val="single" w:sz="8" w:space="0" w:color="000000"/>
            </w:tcBorders>
            <w:vAlign w:val="center"/>
          </w:tcPr>
          <w:p w14:paraId="4B0CCB2C" w14:textId="332F2FCE" w:rsidR="00750B3D" w:rsidRPr="003D6485" w:rsidRDefault="00750B3D" w:rsidP="00750B3D">
            <w:pPr>
              <w:ind w:left="13"/>
              <w:jc w:val="center"/>
              <w:rPr>
                <w:rFonts w:ascii="Times New Roman" w:eastAsia="Times New Roman" w:hAnsi="Times New Roman" w:cs="Times New Roman"/>
                <w:b/>
                <w:color w:val="auto"/>
                <w:sz w:val="28"/>
                <w:szCs w:val="28"/>
              </w:rPr>
            </w:pPr>
          </w:p>
        </w:tc>
      </w:tr>
      <w:tr w:rsidR="003D6485" w:rsidRPr="003D6485" w14:paraId="0892C494" w14:textId="77777777" w:rsidTr="00B51400">
        <w:trPr>
          <w:trHeight w:val="2211"/>
        </w:trPr>
        <w:tc>
          <w:tcPr>
            <w:tcW w:w="663" w:type="dxa"/>
            <w:tcBorders>
              <w:top w:val="single" w:sz="8" w:space="0" w:color="000000"/>
              <w:left w:val="single" w:sz="8" w:space="0" w:color="000000"/>
              <w:bottom w:val="single" w:sz="8" w:space="0" w:color="000000"/>
              <w:right w:val="single" w:sz="8" w:space="0" w:color="000000"/>
            </w:tcBorders>
            <w:vAlign w:val="center"/>
          </w:tcPr>
          <w:p w14:paraId="287C99DC" w14:textId="6F0BCF4C" w:rsidR="00750B3D" w:rsidRPr="003D6485" w:rsidRDefault="00750B3D" w:rsidP="00750B3D">
            <w:pPr>
              <w:ind w:left="72"/>
              <w:jc w:val="center"/>
              <w:rPr>
                <w:rFonts w:ascii="Times New Roman" w:eastAsia="Times New Roman" w:hAnsi="Times New Roman" w:cs="Times New Roman"/>
                <w:color w:val="auto"/>
                <w:sz w:val="28"/>
                <w:szCs w:val="28"/>
                <w:highlight w:val="yellow"/>
              </w:rPr>
            </w:pPr>
            <w:r w:rsidRPr="003D6485">
              <w:rPr>
                <w:rFonts w:ascii="Times New Roman" w:eastAsia="Times New Roman" w:hAnsi="Times New Roman" w:cs="Times New Roman"/>
                <w:color w:val="auto"/>
                <w:sz w:val="28"/>
                <w:szCs w:val="28"/>
              </w:rPr>
              <w:lastRenderedPageBreak/>
              <w:t>1</w:t>
            </w:r>
          </w:p>
        </w:tc>
        <w:tc>
          <w:tcPr>
            <w:tcW w:w="7133" w:type="dxa"/>
            <w:tcBorders>
              <w:top w:val="single" w:sz="8" w:space="0" w:color="000000"/>
              <w:left w:val="single" w:sz="8" w:space="0" w:color="000000"/>
              <w:bottom w:val="single" w:sz="8" w:space="0" w:color="000000"/>
              <w:right w:val="single" w:sz="8" w:space="0" w:color="000000"/>
            </w:tcBorders>
            <w:vAlign w:val="center"/>
          </w:tcPr>
          <w:p w14:paraId="4F275813" w14:textId="3DDD49ED" w:rsidR="00750B3D" w:rsidRPr="003D6485" w:rsidRDefault="00750B3D" w:rsidP="00551229">
            <w:pPr>
              <w:pBdr>
                <w:top w:val="dotted" w:sz="4" w:space="1" w:color="FFFFFF"/>
                <w:left w:val="dotted" w:sz="4" w:space="0" w:color="FFFFFF"/>
                <w:bottom w:val="dotted" w:sz="4" w:space="13" w:color="FFFFFF"/>
                <w:right w:val="dotted" w:sz="4" w:space="4" w:color="FFFFFF"/>
              </w:pBdr>
              <w:shd w:val="clear" w:color="auto" w:fill="FFFFFF"/>
              <w:spacing w:line="360" w:lineRule="exact"/>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Phát động phong trào thi đua xóa bỏ các hủ tục, phong tục, tập quán lạc hậu, xây dựng nếp sống văn minh;</w:t>
            </w:r>
            <w:r w:rsidRPr="003D6485">
              <w:rPr>
                <w:color w:val="auto"/>
                <w:sz w:val="28"/>
                <w:szCs w:val="28"/>
                <w:lang w:val="nl-NL"/>
              </w:rPr>
              <w:t xml:space="preserve"> </w:t>
            </w:r>
            <w:r w:rsidRPr="003D6485">
              <w:rPr>
                <w:rFonts w:ascii="Times New Roman" w:hAnsi="Times New Roman" w:cs="Times New Roman"/>
                <w:color w:val="auto"/>
                <w:sz w:val="28"/>
                <w:szCs w:val="28"/>
              </w:rPr>
              <w:t>phong trào thi đua thực hiện thắng lợi nhiệm vụ phát triển kinh tế - xã hội, đảm bảo quốc phòng - an ninh năm 2025</w:t>
            </w:r>
            <w:r w:rsidR="00551229" w:rsidRPr="003D6485">
              <w:rPr>
                <w:rFonts w:ascii="Times New Roman" w:hAnsi="Times New Roman" w:cs="Times New Roman"/>
                <w:color w:val="auto"/>
                <w:sz w:val="28"/>
                <w:szCs w:val="28"/>
                <w:lang w:val="nl-NL"/>
              </w:rPr>
              <w:t xml:space="preserve"> lồng ghép với </w:t>
            </w:r>
            <w:r w:rsidRPr="003D6485">
              <w:rPr>
                <w:rFonts w:ascii="Times New Roman" w:hAnsi="Times New Roman" w:cs="Times New Roman"/>
                <w:color w:val="auto"/>
                <w:sz w:val="28"/>
                <w:szCs w:val="28"/>
                <w:lang w:val="nl-NL"/>
              </w:rPr>
              <w:t>nội dung xoá bỏ các hủ tục, phong tục, tập quán lạc hậu, xây dựng nếp sống văn minh.</w:t>
            </w:r>
          </w:p>
        </w:tc>
        <w:tc>
          <w:tcPr>
            <w:tcW w:w="3402" w:type="dxa"/>
            <w:tcBorders>
              <w:top w:val="single" w:sz="8" w:space="0" w:color="000000"/>
              <w:left w:val="single" w:sz="8" w:space="0" w:color="000000"/>
              <w:bottom w:val="single" w:sz="8" w:space="0" w:color="000000"/>
              <w:right w:val="single" w:sz="8" w:space="0" w:color="000000"/>
            </w:tcBorders>
            <w:vAlign w:val="center"/>
          </w:tcPr>
          <w:p w14:paraId="336AB1DC" w14:textId="6230F462" w:rsidR="00750B3D" w:rsidRPr="003D6485" w:rsidRDefault="00750B3D" w:rsidP="00750B3D">
            <w:pPr>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UBND huyện; MTTQ, các tổ chức chính trị - xã hội huyện</w:t>
            </w:r>
            <w:r w:rsidR="00144EB4" w:rsidRPr="003D6485">
              <w:rPr>
                <w:rFonts w:ascii="Times New Roman" w:eastAsia="Times New Roman" w:hAnsi="Times New Roman" w:cs="Times New Roman"/>
                <w:color w:val="auto"/>
                <w:sz w:val="28"/>
                <w:szCs w:val="28"/>
              </w:rPr>
              <w:t>; UBND các xã, thị trấn</w:t>
            </w:r>
          </w:p>
        </w:tc>
        <w:tc>
          <w:tcPr>
            <w:tcW w:w="2977" w:type="dxa"/>
            <w:tcBorders>
              <w:top w:val="single" w:sz="8" w:space="0" w:color="000000"/>
              <w:left w:val="single" w:sz="8" w:space="0" w:color="000000"/>
              <w:bottom w:val="single" w:sz="8" w:space="0" w:color="000000"/>
              <w:right w:val="single" w:sz="8" w:space="0" w:color="000000"/>
            </w:tcBorders>
            <w:vAlign w:val="center"/>
          </w:tcPr>
          <w:p w14:paraId="4846137C" w14:textId="2502C24D" w:rsidR="00750B3D" w:rsidRPr="003D6485" w:rsidRDefault="00750B3D" w:rsidP="00750B3D">
            <w:pPr>
              <w:ind w:left="181"/>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Các cơ quan, đơn vị liên quan</w:t>
            </w:r>
          </w:p>
        </w:tc>
        <w:tc>
          <w:tcPr>
            <w:tcW w:w="1702" w:type="dxa"/>
            <w:tcBorders>
              <w:top w:val="single" w:sz="8" w:space="0" w:color="000000"/>
              <w:left w:val="single" w:sz="8" w:space="0" w:color="000000"/>
              <w:bottom w:val="single" w:sz="8" w:space="0" w:color="000000"/>
              <w:right w:val="single" w:sz="8" w:space="0" w:color="000000"/>
            </w:tcBorders>
            <w:vAlign w:val="center"/>
          </w:tcPr>
          <w:p w14:paraId="7A862DAA" w14:textId="39094169" w:rsidR="00750B3D" w:rsidRPr="003D6485" w:rsidRDefault="00AA5170" w:rsidP="00AA5170">
            <w:pPr>
              <w:ind w:left="13"/>
              <w:jc w:val="center"/>
              <w:rPr>
                <w:rFonts w:ascii="Times New Roman" w:eastAsia="Times New Roman" w:hAnsi="Times New Roman" w:cs="Times New Roman"/>
                <w:color w:val="auto"/>
                <w:sz w:val="28"/>
                <w:szCs w:val="28"/>
                <w:highlight w:val="yellow"/>
              </w:rPr>
            </w:pPr>
            <w:r w:rsidRPr="003D6485">
              <w:rPr>
                <w:rFonts w:ascii="Times New Roman" w:eastAsia="Times New Roman" w:hAnsi="Times New Roman" w:cs="Times New Roman"/>
                <w:color w:val="auto"/>
                <w:sz w:val="28"/>
                <w:szCs w:val="28"/>
              </w:rPr>
              <w:t>Trong năm 2025</w:t>
            </w:r>
          </w:p>
        </w:tc>
      </w:tr>
      <w:tr w:rsidR="003D6485" w:rsidRPr="003D6485" w14:paraId="2CD7C493" w14:textId="77777777" w:rsidTr="00C924C6">
        <w:trPr>
          <w:trHeight w:val="683"/>
        </w:trPr>
        <w:tc>
          <w:tcPr>
            <w:tcW w:w="663" w:type="dxa"/>
            <w:tcBorders>
              <w:top w:val="single" w:sz="8" w:space="0" w:color="000000"/>
              <w:left w:val="single" w:sz="8" w:space="0" w:color="000000"/>
              <w:bottom w:val="single" w:sz="8" w:space="0" w:color="000000"/>
              <w:right w:val="single" w:sz="8" w:space="0" w:color="000000"/>
            </w:tcBorders>
            <w:vAlign w:val="center"/>
          </w:tcPr>
          <w:p w14:paraId="018C11F3" w14:textId="331C7FAA" w:rsidR="00750B3D" w:rsidRPr="003D6485" w:rsidRDefault="00750B3D" w:rsidP="00750B3D">
            <w:pPr>
              <w:ind w:left="72"/>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2</w:t>
            </w:r>
          </w:p>
        </w:tc>
        <w:tc>
          <w:tcPr>
            <w:tcW w:w="7133" w:type="dxa"/>
            <w:tcBorders>
              <w:top w:val="single" w:sz="8" w:space="0" w:color="000000"/>
              <w:left w:val="single" w:sz="8" w:space="0" w:color="000000"/>
              <w:bottom w:val="single" w:sz="8" w:space="0" w:color="000000"/>
              <w:right w:val="single" w:sz="8" w:space="0" w:color="000000"/>
            </w:tcBorders>
            <w:vAlign w:val="center"/>
          </w:tcPr>
          <w:p w14:paraId="759942E2" w14:textId="0B470084" w:rsidR="00750B3D" w:rsidRPr="003D6485" w:rsidRDefault="00750B3D" w:rsidP="00750B3D">
            <w:pPr>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Hướng dẫn Thi đua khen thưởng thực hiện Nghị quyết số 15-NQ/TU</w:t>
            </w:r>
          </w:p>
        </w:tc>
        <w:tc>
          <w:tcPr>
            <w:tcW w:w="3402" w:type="dxa"/>
            <w:tcBorders>
              <w:top w:val="single" w:sz="8" w:space="0" w:color="000000"/>
              <w:left w:val="single" w:sz="8" w:space="0" w:color="000000"/>
              <w:bottom w:val="single" w:sz="8" w:space="0" w:color="000000"/>
              <w:right w:val="single" w:sz="8" w:space="0" w:color="000000"/>
            </w:tcBorders>
            <w:vAlign w:val="center"/>
          </w:tcPr>
          <w:p w14:paraId="13A7CD5E" w14:textId="1F3274D2" w:rsidR="00750B3D" w:rsidRPr="003D6485" w:rsidRDefault="00750B3D" w:rsidP="00750B3D">
            <w:pPr>
              <w:ind w:left="171"/>
              <w:jc w:val="center"/>
              <w:rPr>
                <w:rFonts w:ascii="Times New Roman" w:eastAsia="Times New Roman" w:hAnsi="Times New Roman" w:cs="Times New Roman"/>
                <w:b/>
                <w:color w:val="auto"/>
                <w:sz w:val="28"/>
                <w:szCs w:val="28"/>
              </w:rPr>
            </w:pPr>
            <w:r w:rsidRPr="003D6485">
              <w:rPr>
                <w:rFonts w:ascii="Times New Roman" w:eastAsia="Times New Roman" w:hAnsi="Times New Roman" w:cs="Times New Roman"/>
                <w:color w:val="auto"/>
                <w:sz w:val="28"/>
                <w:szCs w:val="28"/>
              </w:rPr>
              <w:t>Hội đồng TĐKT huyện</w:t>
            </w:r>
          </w:p>
        </w:tc>
        <w:tc>
          <w:tcPr>
            <w:tcW w:w="2977" w:type="dxa"/>
            <w:tcBorders>
              <w:top w:val="single" w:sz="8" w:space="0" w:color="000000"/>
              <w:left w:val="single" w:sz="8" w:space="0" w:color="000000"/>
              <w:bottom w:val="single" w:sz="8" w:space="0" w:color="000000"/>
              <w:right w:val="single" w:sz="8" w:space="0" w:color="000000"/>
            </w:tcBorders>
            <w:vAlign w:val="center"/>
          </w:tcPr>
          <w:p w14:paraId="4AF654BC" w14:textId="5A828343" w:rsidR="00750B3D" w:rsidRPr="003D6485" w:rsidRDefault="00750B3D" w:rsidP="00750B3D">
            <w:pPr>
              <w:ind w:left="181"/>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Các cơ quan, đơn vị liên quan</w:t>
            </w:r>
          </w:p>
        </w:tc>
        <w:tc>
          <w:tcPr>
            <w:tcW w:w="1702" w:type="dxa"/>
            <w:tcBorders>
              <w:top w:val="single" w:sz="8" w:space="0" w:color="000000"/>
              <w:left w:val="single" w:sz="8" w:space="0" w:color="000000"/>
              <w:bottom w:val="single" w:sz="8" w:space="0" w:color="000000"/>
              <w:right w:val="single" w:sz="8" w:space="0" w:color="000000"/>
            </w:tcBorders>
            <w:vAlign w:val="center"/>
          </w:tcPr>
          <w:p w14:paraId="35162009" w14:textId="74C7BC77" w:rsidR="00750B3D" w:rsidRPr="003D6485" w:rsidRDefault="00750B3D" w:rsidP="00750B3D">
            <w:pPr>
              <w:ind w:left="13"/>
              <w:jc w:val="center"/>
              <w:rPr>
                <w:rFonts w:ascii="Times New Roman" w:eastAsia="Times New Roman" w:hAnsi="Times New Roman" w:cs="Times New Roman"/>
                <w:b/>
                <w:color w:val="auto"/>
                <w:sz w:val="28"/>
                <w:szCs w:val="28"/>
              </w:rPr>
            </w:pPr>
            <w:r w:rsidRPr="003D6485">
              <w:rPr>
                <w:rFonts w:ascii="Times New Roman" w:eastAsia="Times New Roman" w:hAnsi="Times New Roman" w:cs="Times New Roman"/>
                <w:color w:val="auto"/>
                <w:sz w:val="28"/>
                <w:szCs w:val="28"/>
              </w:rPr>
              <w:t>Quý I/2025</w:t>
            </w:r>
          </w:p>
        </w:tc>
      </w:tr>
      <w:tr w:rsidR="003D6485" w:rsidRPr="003D6485" w14:paraId="31FA9DD4" w14:textId="77777777" w:rsidTr="00C924C6">
        <w:trPr>
          <w:trHeight w:val="683"/>
        </w:trPr>
        <w:tc>
          <w:tcPr>
            <w:tcW w:w="663" w:type="dxa"/>
            <w:tcBorders>
              <w:top w:val="single" w:sz="8" w:space="0" w:color="000000"/>
              <w:left w:val="single" w:sz="8" w:space="0" w:color="000000"/>
              <w:bottom w:val="single" w:sz="8" w:space="0" w:color="000000"/>
              <w:right w:val="single" w:sz="8" w:space="0" w:color="000000"/>
            </w:tcBorders>
            <w:vAlign w:val="center"/>
          </w:tcPr>
          <w:p w14:paraId="757AAA3E" w14:textId="4CC29D6A" w:rsidR="00750B3D" w:rsidRPr="003D6485" w:rsidRDefault="00750B3D" w:rsidP="00750B3D">
            <w:pPr>
              <w:ind w:left="72"/>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3</w:t>
            </w:r>
          </w:p>
        </w:tc>
        <w:tc>
          <w:tcPr>
            <w:tcW w:w="7133" w:type="dxa"/>
            <w:tcBorders>
              <w:top w:val="single" w:sz="8" w:space="0" w:color="000000"/>
              <w:left w:val="single" w:sz="8" w:space="0" w:color="000000"/>
              <w:bottom w:val="single" w:sz="8" w:space="0" w:color="000000"/>
              <w:right w:val="single" w:sz="8" w:space="0" w:color="000000"/>
            </w:tcBorders>
            <w:vAlign w:val="center"/>
          </w:tcPr>
          <w:p w14:paraId="7DE1F592" w14:textId="2A2AF340" w:rsidR="00750B3D" w:rsidRPr="003D6485" w:rsidRDefault="00750B3D" w:rsidP="00750B3D">
            <w:pPr>
              <w:pBdr>
                <w:top w:val="dotted" w:sz="4" w:space="1" w:color="FFFFFF"/>
                <w:left w:val="dotted" w:sz="4" w:space="0" w:color="FFFFFF"/>
                <w:bottom w:val="dotted" w:sz="4" w:space="0" w:color="FFFFFF"/>
                <w:right w:val="dotted" w:sz="4" w:space="4" w:color="FFFFFF"/>
              </w:pBdr>
              <w:shd w:val="clear" w:color="auto" w:fill="FFFFFF"/>
              <w:spacing w:before="120" w:after="120" w:line="360" w:lineRule="exact"/>
              <w:jc w:val="both"/>
              <w:rPr>
                <w:rFonts w:ascii="Times New Roman" w:hAnsi="Times New Roman" w:cs="Times New Roman"/>
                <w:color w:val="auto"/>
                <w:sz w:val="28"/>
                <w:szCs w:val="28"/>
                <w:lang w:val="nl-NL"/>
              </w:rPr>
            </w:pPr>
            <w:r w:rsidRPr="003D6485">
              <w:rPr>
                <w:rFonts w:ascii="Times New Roman" w:hAnsi="Times New Roman" w:cs="Times New Roman"/>
                <w:color w:val="auto"/>
                <w:sz w:val="28"/>
                <w:szCs w:val="28"/>
                <w:lang w:val="nl-NL"/>
              </w:rPr>
              <w:t>Đưa nội dung chấp hành tốt các quy định về nếp sống văn minh trong việc cưới, việc tang vào tiêu chí bình xét các danh hiệu văn hóa.</w:t>
            </w:r>
          </w:p>
        </w:tc>
        <w:tc>
          <w:tcPr>
            <w:tcW w:w="3402" w:type="dxa"/>
            <w:tcBorders>
              <w:top w:val="single" w:sz="8" w:space="0" w:color="000000"/>
              <w:left w:val="single" w:sz="8" w:space="0" w:color="000000"/>
              <w:bottom w:val="single" w:sz="8" w:space="0" w:color="000000"/>
              <w:right w:val="single" w:sz="8" w:space="0" w:color="000000"/>
            </w:tcBorders>
            <w:vAlign w:val="center"/>
          </w:tcPr>
          <w:p w14:paraId="6096D55A" w14:textId="3814D48C" w:rsidR="00750B3D" w:rsidRPr="003D6485" w:rsidRDefault="00750B3D" w:rsidP="00750B3D">
            <w:pPr>
              <w:ind w:left="171"/>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UBND huyện</w:t>
            </w:r>
          </w:p>
        </w:tc>
        <w:tc>
          <w:tcPr>
            <w:tcW w:w="2977" w:type="dxa"/>
            <w:tcBorders>
              <w:top w:val="single" w:sz="8" w:space="0" w:color="000000"/>
              <w:left w:val="single" w:sz="8" w:space="0" w:color="000000"/>
              <w:bottom w:val="single" w:sz="8" w:space="0" w:color="000000"/>
              <w:right w:val="single" w:sz="8" w:space="0" w:color="000000"/>
            </w:tcBorders>
            <w:vAlign w:val="center"/>
          </w:tcPr>
          <w:p w14:paraId="1583CC84" w14:textId="6C3ECA3A" w:rsidR="00750B3D" w:rsidRPr="003D6485" w:rsidRDefault="00750B3D" w:rsidP="00750B3D">
            <w:pPr>
              <w:spacing w:after="39" w:line="263" w:lineRule="auto"/>
              <w:jc w:val="both"/>
              <w:rPr>
                <w:rFonts w:ascii="Times New Roman" w:hAnsi="Times New Roman" w:cs="Times New Roman"/>
                <w:color w:val="auto"/>
                <w:sz w:val="28"/>
                <w:szCs w:val="28"/>
              </w:rPr>
            </w:pPr>
            <w:r w:rsidRPr="003D6485">
              <w:rPr>
                <w:rFonts w:ascii="Times New Roman" w:eastAsia="Times New Roman" w:hAnsi="Times New Roman" w:cs="Times New Roman"/>
                <w:color w:val="auto"/>
                <w:sz w:val="28"/>
                <w:szCs w:val="28"/>
              </w:rPr>
              <w:t>Các cơ quan, đơn vị liên quan.</w:t>
            </w:r>
          </w:p>
        </w:tc>
        <w:tc>
          <w:tcPr>
            <w:tcW w:w="1702" w:type="dxa"/>
            <w:tcBorders>
              <w:top w:val="single" w:sz="8" w:space="0" w:color="000000"/>
              <w:left w:val="single" w:sz="8" w:space="0" w:color="000000"/>
              <w:bottom w:val="single" w:sz="8" w:space="0" w:color="000000"/>
              <w:right w:val="single" w:sz="8" w:space="0" w:color="000000"/>
            </w:tcBorders>
            <w:vAlign w:val="center"/>
          </w:tcPr>
          <w:p w14:paraId="7C49B03A" w14:textId="099D1C72" w:rsidR="00750B3D" w:rsidRPr="003D6485" w:rsidRDefault="00750B3D" w:rsidP="00750B3D">
            <w:pPr>
              <w:ind w:left="13"/>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Quý IV/2025</w:t>
            </w:r>
          </w:p>
        </w:tc>
      </w:tr>
      <w:tr w:rsidR="003D6485" w:rsidRPr="003D6485" w14:paraId="238C1838" w14:textId="77777777" w:rsidTr="00C924C6">
        <w:trPr>
          <w:trHeight w:val="683"/>
        </w:trPr>
        <w:tc>
          <w:tcPr>
            <w:tcW w:w="663" w:type="dxa"/>
            <w:tcBorders>
              <w:top w:val="single" w:sz="8" w:space="0" w:color="000000"/>
              <w:left w:val="single" w:sz="8" w:space="0" w:color="000000"/>
              <w:bottom w:val="single" w:sz="8" w:space="0" w:color="000000"/>
              <w:right w:val="single" w:sz="8" w:space="0" w:color="000000"/>
            </w:tcBorders>
            <w:vAlign w:val="center"/>
          </w:tcPr>
          <w:p w14:paraId="6C9D03EE" w14:textId="371DC1C2" w:rsidR="00750B3D" w:rsidRPr="003D6485" w:rsidRDefault="00750B3D" w:rsidP="00750B3D">
            <w:pPr>
              <w:ind w:left="72"/>
              <w:jc w:val="center"/>
              <w:rPr>
                <w:rFonts w:ascii="Times New Roman" w:eastAsia="Times New Roman" w:hAnsi="Times New Roman" w:cs="Times New Roman"/>
                <w:b/>
                <w:bCs/>
                <w:color w:val="auto"/>
                <w:sz w:val="28"/>
                <w:szCs w:val="28"/>
              </w:rPr>
            </w:pPr>
            <w:r w:rsidRPr="003D6485">
              <w:rPr>
                <w:rFonts w:ascii="Times New Roman" w:eastAsia="Times New Roman" w:hAnsi="Times New Roman" w:cs="Times New Roman"/>
                <w:b/>
                <w:bCs/>
                <w:color w:val="auto"/>
                <w:sz w:val="28"/>
                <w:szCs w:val="28"/>
              </w:rPr>
              <w:t>VII</w:t>
            </w:r>
          </w:p>
        </w:tc>
        <w:tc>
          <w:tcPr>
            <w:tcW w:w="7133" w:type="dxa"/>
            <w:tcBorders>
              <w:top w:val="single" w:sz="8" w:space="0" w:color="000000"/>
              <w:left w:val="single" w:sz="8" w:space="0" w:color="000000"/>
              <w:bottom w:val="single" w:sz="8" w:space="0" w:color="000000"/>
              <w:right w:val="single" w:sz="8" w:space="0" w:color="000000"/>
            </w:tcBorders>
            <w:vAlign w:val="center"/>
          </w:tcPr>
          <w:p w14:paraId="5EACBB11" w14:textId="79035087" w:rsidR="00750B3D" w:rsidRPr="003D6485" w:rsidRDefault="00750B3D" w:rsidP="00750B3D">
            <w:pPr>
              <w:pBdr>
                <w:top w:val="dotted" w:sz="4" w:space="1" w:color="FFFFFF"/>
                <w:left w:val="dotted" w:sz="4" w:space="0" w:color="FFFFFF"/>
                <w:bottom w:val="dotted" w:sz="4" w:space="0" w:color="FFFFFF"/>
                <w:right w:val="dotted" w:sz="4" w:space="4" w:color="FFFFFF"/>
              </w:pBdr>
              <w:shd w:val="clear" w:color="auto" w:fill="FFFFFF"/>
              <w:spacing w:before="120" w:after="120" w:line="360" w:lineRule="exact"/>
              <w:jc w:val="both"/>
              <w:rPr>
                <w:rFonts w:ascii="Times New Roman" w:hAnsi="Times New Roman" w:cs="Times New Roman"/>
                <w:b/>
                <w:color w:val="auto"/>
                <w:sz w:val="28"/>
                <w:szCs w:val="28"/>
                <w:lang w:val="nl-NL"/>
              </w:rPr>
            </w:pPr>
            <w:r w:rsidRPr="003D6485">
              <w:rPr>
                <w:rFonts w:ascii="Times New Roman" w:hAnsi="Times New Roman" w:cs="Times New Roman"/>
                <w:b/>
                <w:color w:val="auto"/>
                <w:sz w:val="28"/>
                <w:szCs w:val="28"/>
                <w:lang w:val="nl-NL"/>
              </w:rPr>
              <w:t>Công tác kiểm tra, giám sát, đánh giá kết quả 02 năm thực hiện</w:t>
            </w:r>
          </w:p>
        </w:tc>
        <w:tc>
          <w:tcPr>
            <w:tcW w:w="3402" w:type="dxa"/>
            <w:tcBorders>
              <w:top w:val="single" w:sz="8" w:space="0" w:color="000000"/>
              <w:left w:val="single" w:sz="8" w:space="0" w:color="000000"/>
              <w:bottom w:val="single" w:sz="8" w:space="0" w:color="000000"/>
              <w:right w:val="single" w:sz="8" w:space="0" w:color="000000"/>
            </w:tcBorders>
            <w:vAlign w:val="center"/>
          </w:tcPr>
          <w:p w14:paraId="239173E3" w14:textId="02B9877A" w:rsidR="00750B3D" w:rsidRPr="003D6485" w:rsidRDefault="00750B3D" w:rsidP="00750B3D">
            <w:pPr>
              <w:ind w:left="171"/>
              <w:jc w:val="center"/>
              <w:rPr>
                <w:rFonts w:ascii="Times New Roman" w:eastAsia="Times New Roman" w:hAnsi="Times New Roman" w:cs="Times New Roman"/>
                <w:color w:val="auto"/>
                <w:sz w:val="28"/>
                <w:szCs w:val="28"/>
              </w:rPr>
            </w:pPr>
          </w:p>
        </w:tc>
        <w:tc>
          <w:tcPr>
            <w:tcW w:w="2977" w:type="dxa"/>
            <w:tcBorders>
              <w:top w:val="single" w:sz="8" w:space="0" w:color="000000"/>
              <w:left w:val="single" w:sz="8" w:space="0" w:color="000000"/>
              <w:bottom w:val="single" w:sz="8" w:space="0" w:color="000000"/>
              <w:right w:val="single" w:sz="8" w:space="0" w:color="000000"/>
            </w:tcBorders>
            <w:vAlign w:val="center"/>
          </w:tcPr>
          <w:p w14:paraId="75AA96F7" w14:textId="77777777" w:rsidR="00750B3D" w:rsidRPr="003D6485" w:rsidRDefault="00750B3D" w:rsidP="00750B3D">
            <w:pPr>
              <w:spacing w:after="39" w:line="263" w:lineRule="auto"/>
              <w:jc w:val="both"/>
              <w:rPr>
                <w:rFonts w:ascii="Times New Roman" w:hAnsi="Times New Roman" w:cs="Times New Roman"/>
                <w:color w:val="auto"/>
                <w:sz w:val="28"/>
                <w:szCs w:val="28"/>
              </w:rPr>
            </w:pPr>
          </w:p>
        </w:tc>
        <w:tc>
          <w:tcPr>
            <w:tcW w:w="1702" w:type="dxa"/>
            <w:tcBorders>
              <w:top w:val="single" w:sz="8" w:space="0" w:color="000000"/>
              <w:left w:val="single" w:sz="8" w:space="0" w:color="000000"/>
              <w:bottom w:val="single" w:sz="8" w:space="0" w:color="000000"/>
              <w:right w:val="single" w:sz="8" w:space="0" w:color="000000"/>
            </w:tcBorders>
            <w:vAlign w:val="center"/>
          </w:tcPr>
          <w:p w14:paraId="0A02ABF9" w14:textId="3CD3173F" w:rsidR="00750B3D" w:rsidRPr="003D6485" w:rsidRDefault="00750B3D" w:rsidP="00750B3D">
            <w:pPr>
              <w:ind w:left="13"/>
              <w:jc w:val="center"/>
              <w:rPr>
                <w:rFonts w:ascii="Times New Roman" w:eastAsia="Times New Roman" w:hAnsi="Times New Roman" w:cs="Times New Roman"/>
                <w:color w:val="auto"/>
                <w:sz w:val="28"/>
                <w:szCs w:val="28"/>
              </w:rPr>
            </w:pPr>
          </w:p>
        </w:tc>
      </w:tr>
      <w:tr w:rsidR="003D6485" w:rsidRPr="003D6485" w14:paraId="5A784B7F" w14:textId="77777777" w:rsidTr="00C924C6">
        <w:trPr>
          <w:trHeight w:val="1071"/>
        </w:trPr>
        <w:tc>
          <w:tcPr>
            <w:tcW w:w="663" w:type="dxa"/>
            <w:tcBorders>
              <w:top w:val="single" w:sz="4" w:space="0" w:color="000000"/>
              <w:left w:val="single" w:sz="8" w:space="0" w:color="000000"/>
              <w:bottom w:val="single" w:sz="4" w:space="0" w:color="000000"/>
              <w:right w:val="single" w:sz="8" w:space="0" w:color="000000"/>
            </w:tcBorders>
            <w:vAlign w:val="center"/>
          </w:tcPr>
          <w:p w14:paraId="5089EEFD" w14:textId="6872E774" w:rsidR="00750B3D" w:rsidRPr="003D6485" w:rsidRDefault="00750B3D" w:rsidP="00750B3D">
            <w:pPr>
              <w:ind w:left="189"/>
              <w:rPr>
                <w:rFonts w:ascii="Times New Roman" w:hAnsi="Times New Roman" w:cs="Times New Roman"/>
                <w:color w:val="auto"/>
                <w:sz w:val="28"/>
                <w:szCs w:val="28"/>
              </w:rPr>
            </w:pPr>
            <w:r w:rsidRPr="003D6485">
              <w:rPr>
                <w:rFonts w:ascii="Times New Roman" w:eastAsia="Times New Roman" w:hAnsi="Times New Roman" w:cs="Times New Roman"/>
                <w:color w:val="auto"/>
                <w:sz w:val="28"/>
                <w:szCs w:val="28"/>
              </w:rPr>
              <w:t>1</w:t>
            </w:r>
          </w:p>
        </w:tc>
        <w:tc>
          <w:tcPr>
            <w:tcW w:w="7133" w:type="dxa"/>
            <w:tcBorders>
              <w:top w:val="single" w:sz="4" w:space="0" w:color="000000"/>
              <w:left w:val="single" w:sz="8" w:space="0" w:color="000000"/>
              <w:bottom w:val="single" w:sz="4" w:space="0" w:color="000000"/>
              <w:right w:val="single" w:sz="8" w:space="0" w:color="000000"/>
            </w:tcBorders>
          </w:tcPr>
          <w:p w14:paraId="56A24729" w14:textId="0B1C377C" w:rsidR="00750B3D" w:rsidRPr="003D6485" w:rsidRDefault="00750B3D" w:rsidP="00750B3D">
            <w:pPr>
              <w:pBdr>
                <w:top w:val="dotted" w:sz="4" w:space="1" w:color="FFFFFF"/>
                <w:left w:val="dotted" w:sz="4" w:space="0" w:color="FFFFFF"/>
                <w:bottom w:val="dotted" w:sz="4" w:space="0" w:color="FFFFFF"/>
                <w:right w:val="dotted" w:sz="4" w:space="4" w:color="FFFFFF"/>
              </w:pBdr>
              <w:shd w:val="clear" w:color="auto" w:fill="FFFFFF"/>
              <w:spacing w:before="120" w:after="120" w:line="360" w:lineRule="exact"/>
              <w:jc w:val="both"/>
              <w:rPr>
                <w:rFonts w:ascii="Times New Roman" w:hAnsi="Times New Roman" w:cs="Times New Roman"/>
                <w:color w:val="auto"/>
                <w:sz w:val="28"/>
                <w:szCs w:val="28"/>
              </w:rPr>
            </w:pPr>
            <w:r w:rsidRPr="003D6485">
              <w:rPr>
                <w:rFonts w:ascii="Times New Roman" w:eastAsia="Times New Roman" w:hAnsi="Times New Roman" w:cs="Times New Roman"/>
                <w:color w:val="auto"/>
                <w:sz w:val="28"/>
                <w:szCs w:val="28"/>
              </w:rPr>
              <w:t xml:space="preserve">Tổ chức kiểm tra, giám sát </w:t>
            </w:r>
            <w:r w:rsidR="00144EB4" w:rsidRPr="003D6485">
              <w:rPr>
                <w:rFonts w:ascii="Times New Roman" w:eastAsia="Times New Roman" w:hAnsi="Times New Roman" w:cs="Times New Roman"/>
                <w:color w:val="auto"/>
                <w:sz w:val="28"/>
                <w:szCs w:val="28"/>
              </w:rPr>
              <w:t xml:space="preserve">thường xuyên </w:t>
            </w:r>
            <w:r w:rsidRPr="003D6485">
              <w:rPr>
                <w:rFonts w:ascii="Times New Roman" w:eastAsia="Times New Roman" w:hAnsi="Times New Roman" w:cs="Times New Roman"/>
                <w:color w:val="auto"/>
                <w:sz w:val="28"/>
                <w:szCs w:val="28"/>
              </w:rPr>
              <w:t>việc thực hiện Nghị quyết số 15-NQ/TU</w:t>
            </w:r>
            <w:r w:rsidRPr="003D6485">
              <w:rPr>
                <w:rFonts w:ascii="Times New Roman" w:hAnsi="Times New Roman" w:cs="Times New Roman"/>
                <w:bCs/>
                <w:color w:val="auto"/>
                <w:sz w:val="28"/>
                <w:szCs w:val="28"/>
                <w:lang w:val="en"/>
              </w:rPr>
              <w:t>, kế hoạch cụ thể hóa của Huyện ủy, cơ quan, đơn vị.</w:t>
            </w:r>
          </w:p>
        </w:tc>
        <w:tc>
          <w:tcPr>
            <w:tcW w:w="3402" w:type="dxa"/>
            <w:tcBorders>
              <w:top w:val="single" w:sz="4" w:space="0" w:color="000000"/>
              <w:left w:val="single" w:sz="8" w:space="0" w:color="000000"/>
              <w:bottom w:val="single" w:sz="4" w:space="0" w:color="000000"/>
              <w:right w:val="single" w:sz="8" w:space="0" w:color="000000"/>
            </w:tcBorders>
            <w:vAlign w:val="center"/>
          </w:tcPr>
          <w:p w14:paraId="2A90D546" w14:textId="64CA62D0" w:rsidR="00750B3D" w:rsidRPr="003D6485" w:rsidRDefault="00750B3D" w:rsidP="00750B3D">
            <w:pPr>
              <w:jc w:val="both"/>
              <w:rPr>
                <w:rFonts w:ascii="Times New Roman" w:hAnsi="Times New Roman" w:cs="Times New Roman"/>
                <w:color w:val="auto"/>
                <w:spacing w:val="-4"/>
                <w:sz w:val="28"/>
                <w:szCs w:val="28"/>
              </w:rPr>
            </w:pPr>
            <w:r w:rsidRPr="003D6485">
              <w:rPr>
                <w:rFonts w:ascii="Times New Roman" w:eastAsia="Times New Roman" w:hAnsi="Times New Roman" w:cs="Times New Roman"/>
                <w:color w:val="auto"/>
                <w:spacing w:val="-4"/>
                <w:sz w:val="28"/>
                <w:szCs w:val="28"/>
              </w:rPr>
              <w:t>Các chi đảng bộ trực thuộc</w:t>
            </w:r>
          </w:p>
        </w:tc>
        <w:tc>
          <w:tcPr>
            <w:tcW w:w="2977" w:type="dxa"/>
            <w:tcBorders>
              <w:top w:val="single" w:sz="4" w:space="0" w:color="000000"/>
              <w:left w:val="single" w:sz="8" w:space="0" w:color="000000"/>
              <w:bottom w:val="single" w:sz="4" w:space="0" w:color="000000"/>
              <w:right w:val="single" w:sz="8" w:space="0" w:color="000000"/>
            </w:tcBorders>
            <w:vAlign w:val="center"/>
          </w:tcPr>
          <w:p w14:paraId="27B7B159" w14:textId="5952DFD9" w:rsidR="00750B3D" w:rsidRPr="003D6485" w:rsidRDefault="00750B3D" w:rsidP="00750B3D">
            <w:pPr>
              <w:spacing w:after="39" w:line="263" w:lineRule="auto"/>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Các cơ quan, đơn vị liên quan</w:t>
            </w:r>
          </w:p>
        </w:tc>
        <w:tc>
          <w:tcPr>
            <w:tcW w:w="1702" w:type="dxa"/>
            <w:tcBorders>
              <w:top w:val="single" w:sz="4" w:space="0" w:color="000000"/>
              <w:left w:val="single" w:sz="8" w:space="0" w:color="000000"/>
              <w:bottom w:val="single" w:sz="4" w:space="0" w:color="000000"/>
              <w:right w:val="single" w:sz="8" w:space="0" w:color="000000"/>
            </w:tcBorders>
            <w:vAlign w:val="center"/>
          </w:tcPr>
          <w:p w14:paraId="2C1270A6" w14:textId="1AC642AF" w:rsidR="00750B3D" w:rsidRPr="003D6485" w:rsidRDefault="00750B3D" w:rsidP="00750B3D">
            <w:pPr>
              <w:jc w:val="center"/>
              <w:rPr>
                <w:rFonts w:ascii="Times New Roman" w:hAnsi="Times New Roman" w:cs="Times New Roman"/>
                <w:color w:val="auto"/>
                <w:sz w:val="28"/>
                <w:szCs w:val="28"/>
              </w:rPr>
            </w:pPr>
            <w:r w:rsidRPr="003D6485">
              <w:rPr>
                <w:rFonts w:ascii="Times New Roman" w:eastAsia="Times New Roman" w:hAnsi="Times New Roman" w:cs="Times New Roman"/>
                <w:color w:val="auto"/>
                <w:sz w:val="28"/>
                <w:szCs w:val="28"/>
              </w:rPr>
              <w:t>Thường xuyên</w:t>
            </w:r>
          </w:p>
        </w:tc>
      </w:tr>
      <w:tr w:rsidR="003D6485" w:rsidRPr="003D6485" w14:paraId="7D1AF97C" w14:textId="77777777" w:rsidTr="00C924C6">
        <w:trPr>
          <w:trHeight w:val="841"/>
        </w:trPr>
        <w:tc>
          <w:tcPr>
            <w:tcW w:w="663" w:type="dxa"/>
            <w:tcBorders>
              <w:top w:val="single" w:sz="8" w:space="0" w:color="000000"/>
              <w:left w:val="single" w:sz="8" w:space="0" w:color="000000"/>
              <w:bottom w:val="single" w:sz="4" w:space="0" w:color="000000"/>
              <w:right w:val="single" w:sz="8" w:space="0" w:color="000000"/>
            </w:tcBorders>
            <w:vAlign w:val="center"/>
          </w:tcPr>
          <w:p w14:paraId="4A2094F3" w14:textId="4F824F74" w:rsidR="00750B3D" w:rsidRPr="003D6485" w:rsidRDefault="00750B3D" w:rsidP="00750B3D">
            <w:pPr>
              <w:ind w:left="189"/>
              <w:rPr>
                <w:rFonts w:ascii="Times New Roman" w:hAnsi="Times New Roman" w:cs="Times New Roman"/>
                <w:color w:val="auto"/>
                <w:sz w:val="28"/>
                <w:szCs w:val="28"/>
              </w:rPr>
            </w:pPr>
            <w:r w:rsidRPr="003D6485">
              <w:rPr>
                <w:rFonts w:ascii="Times New Roman" w:hAnsi="Times New Roman" w:cs="Times New Roman"/>
                <w:color w:val="auto"/>
                <w:sz w:val="28"/>
                <w:szCs w:val="28"/>
              </w:rPr>
              <w:t>2</w:t>
            </w:r>
          </w:p>
        </w:tc>
        <w:tc>
          <w:tcPr>
            <w:tcW w:w="7133" w:type="dxa"/>
            <w:tcBorders>
              <w:top w:val="single" w:sz="8" w:space="0" w:color="000000"/>
              <w:left w:val="single" w:sz="8" w:space="0" w:color="000000"/>
              <w:bottom w:val="single" w:sz="4" w:space="0" w:color="000000"/>
              <w:right w:val="single" w:sz="8" w:space="0" w:color="000000"/>
            </w:tcBorders>
            <w:vAlign w:val="center"/>
          </w:tcPr>
          <w:p w14:paraId="5EFF0904" w14:textId="54894864" w:rsidR="00750B3D" w:rsidRPr="003D6485" w:rsidRDefault="00750B3D" w:rsidP="00750B3D">
            <w:pPr>
              <w:pBdr>
                <w:top w:val="dotted" w:sz="4" w:space="1" w:color="FFFFFF"/>
                <w:left w:val="dotted" w:sz="4" w:space="0" w:color="FFFFFF"/>
                <w:bottom w:val="dotted" w:sz="4" w:space="0" w:color="FFFFFF"/>
                <w:right w:val="dotted" w:sz="4" w:space="4" w:color="FFFFFF"/>
              </w:pBdr>
              <w:shd w:val="clear" w:color="auto" w:fill="FFFFFF"/>
              <w:spacing w:before="120" w:after="120" w:line="360" w:lineRule="exact"/>
              <w:jc w:val="both"/>
              <w:rPr>
                <w:rFonts w:ascii="Times New Roman" w:hAnsi="Times New Roman" w:cs="Times New Roman"/>
                <w:color w:val="auto"/>
                <w:sz w:val="28"/>
                <w:szCs w:val="28"/>
              </w:rPr>
            </w:pPr>
            <w:r w:rsidRPr="003D6485">
              <w:rPr>
                <w:rFonts w:ascii="Times New Roman" w:hAnsi="Times New Roman" w:cs="Times New Roman"/>
                <w:color w:val="auto"/>
                <w:sz w:val="28"/>
                <w:szCs w:val="28"/>
              </w:rPr>
              <w:t xml:space="preserve">Giám sát việc thực hiện Nghị quyết </w:t>
            </w:r>
            <w:r w:rsidRPr="003D6485">
              <w:rPr>
                <w:rFonts w:ascii="Times New Roman" w:eastAsia="Times New Roman" w:hAnsi="Times New Roman" w:cs="Times New Roman"/>
                <w:color w:val="auto"/>
                <w:sz w:val="28"/>
                <w:szCs w:val="28"/>
              </w:rPr>
              <w:t>số 15-NQ/TU</w:t>
            </w:r>
            <w:r w:rsidR="00144EB4" w:rsidRPr="003D6485">
              <w:rPr>
                <w:rFonts w:ascii="Times New Roman" w:eastAsia="Times New Roman" w:hAnsi="Times New Roman" w:cs="Times New Roman"/>
                <w:color w:val="auto"/>
                <w:sz w:val="28"/>
                <w:szCs w:val="28"/>
              </w:rPr>
              <w:t>;</w:t>
            </w:r>
            <w:r w:rsidRPr="003D6485">
              <w:rPr>
                <w:rFonts w:ascii="Times New Roman" w:hAnsi="Times New Roman" w:cs="Times New Roman"/>
                <w:color w:val="auto"/>
                <w:sz w:val="28"/>
                <w:szCs w:val="28"/>
              </w:rPr>
              <w:t xml:space="preserve"> các chính sách có liên quan đến </w:t>
            </w:r>
            <w:r w:rsidRPr="003D6485">
              <w:rPr>
                <w:rFonts w:ascii="Times New Roman" w:eastAsia="Times New Roman" w:hAnsi="Times New Roman" w:cs="Times New Roman"/>
                <w:color w:val="auto"/>
                <w:sz w:val="28"/>
                <w:szCs w:val="28"/>
              </w:rPr>
              <w:t>Nghị quyết.</w:t>
            </w:r>
          </w:p>
        </w:tc>
        <w:tc>
          <w:tcPr>
            <w:tcW w:w="3402" w:type="dxa"/>
            <w:tcBorders>
              <w:top w:val="single" w:sz="8" w:space="0" w:color="000000"/>
              <w:left w:val="single" w:sz="8" w:space="0" w:color="000000"/>
              <w:bottom w:val="single" w:sz="4" w:space="0" w:color="000000"/>
              <w:right w:val="single" w:sz="8" w:space="0" w:color="000000"/>
            </w:tcBorders>
            <w:vAlign w:val="center"/>
          </w:tcPr>
          <w:p w14:paraId="7909B704" w14:textId="56488E06" w:rsidR="00750B3D" w:rsidRPr="003D6485" w:rsidRDefault="00750B3D" w:rsidP="00750B3D">
            <w:pPr>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HĐND huyện, MTTQ, các tổ chức chính trị - xã hội huyện</w:t>
            </w:r>
          </w:p>
        </w:tc>
        <w:tc>
          <w:tcPr>
            <w:tcW w:w="2977" w:type="dxa"/>
            <w:tcBorders>
              <w:top w:val="single" w:sz="8" w:space="0" w:color="000000"/>
              <w:left w:val="single" w:sz="8" w:space="0" w:color="000000"/>
              <w:bottom w:val="single" w:sz="4" w:space="0" w:color="000000"/>
              <w:right w:val="single" w:sz="8" w:space="0" w:color="000000"/>
            </w:tcBorders>
            <w:vAlign w:val="center"/>
          </w:tcPr>
          <w:p w14:paraId="04BF091F" w14:textId="096DB9BF" w:rsidR="00750B3D" w:rsidRPr="003D6485" w:rsidRDefault="00750B3D" w:rsidP="00750B3D">
            <w:pPr>
              <w:ind w:left="9" w:hanging="9"/>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Các cơ quan, đơn vị liên quan</w:t>
            </w:r>
          </w:p>
        </w:tc>
        <w:tc>
          <w:tcPr>
            <w:tcW w:w="1702" w:type="dxa"/>
            <w:tcBorders>
              <w:top w:val="single" w:sz="8" w:space="0" w:color="000000"/>
              <w:left w:val="single" w:sz="8" w:space="0" w:color="000000"/>
              <w:bottom w:val="single" w:sz="4" w:space="0" w:color="000000"/>
              <w:right w:val="single" w:sz="8" w:space="0" w:color="000000"/>
            </w:tcBorders>
            <w:vAlign w:val="center"/>
          </w:tcPr>
          <w:p w14:paraId="2FCD96B2" w14:textId="0B210C38" w:rsidR="00750B3D" w:rsidRPr="003D6485" w:rsidRDefault="00750B3D" w:rsidP="00750B3D">
            <w:pPr>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Thường xuyên</w:t>
            </w:r>
          </w:p>
        </w:tc>
      </w:tr>
      <w:tr w:rsidR="003D6485" w:rsidRPr="003D6485" w14:paraId="569EB2D5" w14:textId="77777777" w:rsidTr="00C924C6">
        <w:trPr>
          <w:trHeight w:val="841"/>
        </w:trPr>
        <w:tc>
          <w:tcPr>
            <w:tcW w:w="663" w:type="dxa"/>
            <w:tcBorders>
              <w:top w:val="single" w:sz="8" w:space="0" w:color="000000"/>
              <w:left w:val="single" w:sz="8" w:space="0" w:color="000000"/>
              <w:bottom w:val="single" w:sz="4" w:space="0" w:color="000000"/>
              <w:right w:val="single" w:sz="8" w:space="0" w:color="000000"/>
            </w:tcBorders>
            <w:vAlign w:val="center"/>
          </w:tcPr>
          <w:p w14:paraId="53F53402" w14:textId="07E89E73" w:rsidR="00750B3D" w:rsidRPr="003D6485" w:rsidRDefault="00750B3D" w:rsidP="00750B3D">
            <w:pPr>
              <w:ind w:left="189"/>
              <w:rPr>
                <w:rFonts w:ascii="Times New Roman" w:hAnsi="Times New Roman" w:cs="Times New Roman"/>
                <w:color w:val="auto"/>
                <w:sz w:val="28"/>
                <w:szCs w:val="28"/>
              </w:rPr>
            </w:pPr>
            <w:r w:rsidRPr="003D6485">
              <w:rPr>
                <w:rFonts w:ascii="Times New Roman" w:hAnsi="Times New Roman" w:cs="Times New Roman"/>
                <w:color w:val="auto"/>
                <w:sz w:val="28"/>
                <w:szCs w:val="28"/>
              </w:rPr>
              <w:t>3</w:t>
            </w:r>
          </w:p>
        </w:tc>
        <w:tc>
          <w:tcPr>
            <w:tcW w:w="7133" w:type="dxa"/>
            <w:tcBorders>
              <w:top w:val="single" w:sz="8" w:space="0" w:color="000000"/>
              <w:left w:val="single" w:sz="8" w:space="0" w:color="000000"/>
              <w:bottom w:val="single" w:sz="4" w:space="0" w:color="000000"/>
              <w:right w:val="single" w:sz="8" w:space="0" w:color="000000"/>
            </w:tcBorders>
            <w:vAlign w:val="center"/>
          </w:tcPr>
          <w:p w14:paraId="00D907A6" w14:textId="25DD534A" w:rsidR="00750B3D" w:rsidRPr="003D6485" w:rsidRDefault="00750B3D" w:rsidP="00750B3D">
            <w:pPr>
              <w:pBdr>
                <w:top w:val="dotted" w:sz="4" w:space="1" w:color="FFFFFF"/>
                <w:left w:val="dotted" w:sz="4" w:space="0" w:color="FFFFFF"/>
                <w:bottom w:val="dotted" w:sz="4" w:space="0" w:color="FFFFFF"/>
                <w:right w:val="dotted" w:sz="4" w:space="4" w:color="FFFFFF"/>
              </w:pBdr>
              <w:shd w:val="clear" w:color="auto" w:fill="FFFFFF"/>
              <w:spacing w:before="120" w:after="120" w:line="360" w:lineRule="exact"/>
              <w:jc w:val="both"/>
              <w:rPr>
                <w:rFonts w:ascii="Times New Roman" w:hAnsi="Times New Roman" w:cs="Times New Roman"/>
                <w:color w:val="auto"/>
                <w:sz w:val="28"/>
                <w:szCs w:val="28"/>
              </w:rPr>
            </w:pPr>
            <w:r w:rsidRPr="003D6485">
              <w:rPr>
                <w:rFonts w:ascii="Times New Roman" w:hAnsi="Times New Roman" w:cs="Times New Roman"/>
                <w:color w:val="auto"/>
                <w:sz w:val="28"/>
                <w:szCs w:val="28"/>
              </w:rPr>
              <w:t>Tổ chức đánh giá 2 năm thực hiện Nghị quyết số 15-NQ/TU gắn với biểu dương, khen thưởng các tập thể, cá nhân điển hình, hộ gia đình gương mẫu trong thực hiện Nghị quyết.</w:t>
            </w:r>
          </w:p>
        </w:tc>
        <w:tc>
          <w:tcPr>
            <w:tcW w:w="3402" w:type="dxa"/>
            <w:tcBorders>
              <w:top w:val="single" w:sz="8" w:space="0" w:color="000000"/>
              <w:left w:val="single" w:sz="8" w:space="0" w:color="000000"/>
              <w:bottom w:val="single" w:sz="4" w:space="0" w:color="000000"/>
              <w:right w:val="single" w:sz="8" w:space="0" w:color="000000"/>
            </w:tcBorders>
            <w:vAlign w:val="center"/>
          </w:tcPr>
          <w:p w14:paraId="03BE0C58" w14:textId="77777777" w:rsidR="00750B3D" w:rsidRPr="003D6485" w:rsidRDefault="00750B3D" w:rsidP="00750B3D">
            <w:pPr>
              <w:jc w:val="center"/>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Ban Dân vận</w:t>
            </w:r>
          </w:p>
          <w:p w14:paraId="21071365" w14:textId="579B7FEB" w:rsidR="00750B3D" w:rsidRPr="003D6485" w:rsidRDefault="00AA5170" w:rsidP="00750B3D">
            <w:pPr>
              <w:jc w:val="center"/>
              <w:rPr>
                <w:rFonts w:ascii="Times New Roman" w:hAnsi="Times New Roman" w:cs="Times New Roman"/>
                <w:color w:val="auto"/>
                <w:sz w:val="28"/>
                <w:szCs w:val="28"/>
              </w:rPr>
            </w:pPr>
            <w:r w:rsidRPr="003D6485">
              <w:rPr>
                <w:rFonts w:ascii="Times New Roman" w:eastAsia="Times New Roman" w:hAnsi="Times New Roman" w:cs="Times New Roman"/>
                <w:color w:val="auto"/>
                <w:sz w:val="28"/>
                <w:szCs w:val="28"/>
              </w:rPr>
              <w:t>Huyện ủy</w:t>
            </w:r>
          </w:p>
        </w:tc>
        <w:tc>
          <w:tcPr>
            <w:tcW w:w="2977" w:type="dxa"/>
            <w:tcBorders>
              <w:top w:val="single" w:sz="8" w:space="0" w:color="000000"/>
              <w:left w:val="single" w:sz="8" w:space="0" w:color="000000"/>
              <w:bottom w:val="single" w:sz="4" w:space="0" w:color="000000"/>
              <w:right w:val="single" w:sz="8" w:space="0" w:color="000000"/>
            </w:tcBorders>
            <w:vAlign w:val="center"/>
          </w:tcPr>
          <w:p w14:paraId="2EE65D77" w14:textId="2426B2AD" w:rsidR="00750B3D" w:rsidRPr="003D6485" w:rsidRDefault="00750B3D" w:rsidP="00750B3D">
            <w:pPr>
              <w:ind w:left="9" w:hanging="9"/>
              <w:jc w:val="both"/>
              <w:rPr>
                <w:rFonts w:ascii="Times New Roman" w:eastAsia="Times New Roman" w:hAnsi="Times New Roman" w:cs="Times New Roman"/>
                <w:color w:val="auto"/>
                <w:sz w:val="28"/>
                <w:szCs w:val="28"/>
              </w:rPr>
            </w:pPr>
            <w:r w:rsidRPr="003D6485">
              <w:rPr>
                <w:rFonts w:ascii="Times New Roman" w:eastAsia="Times New Roman" w:hAnsi="Times New Roman" w:cs="Times New Roman"/>
                <w:color w:val="auto"/>
                <w:sz w:val="28"/>
                <w:szCs w:val="28"/>
              </w:rPr>
              <w:t>Các cơ quan, đơn vị liên quan</w:t>
            </w:r>
          </w:p>
        </w:tc>
        <w:tc>
          <w:tcPr>
            <w:tcW w:w="1702" w:type="dxa"/>
            <w:tcBorders>
              <w:top w:val="single" w:sz="8" w:space="0" w:color="000000"/>
              <w:left w:val="single" w:sz="8" w:space="0" w:color="000000"/>
              <w:bottom w:val="single" w:sz="4" w:space="0" w:color="000000"/>
              <w:right w:val="single" w:sz="8" w:space="0" w:color="000000"/>
            </w:tcBorders>
            <w:vAlign w:val="center"/>
          </w:tcPr>
          <w:p w14:paraId="6B8E8C06" w14:textId="5F7B2A62" w:rsidR="00750B3D" w:rsidRPr="003D6485" w:rsidRDefault="00750B3D" w:rsidP="00750B3D">
            <w:pPr>
              <w:jc w:val="center"/>
              <w:rPr>
                <w:rFonts w:ascii="Times New Roman" w:hAnsi="Times New Roman" w:cs="Times New Roman"/>
                <w:color w:val="auto"/>
                <w:sz w:val="28"/>
                <w:szCs w:val="28"/>
              </w:rPr>
            </w:pPr>
            <w:r w:rsidRPr="003D6485">
              <w:rPr>
                <w:rFonts w:ascii="Times New Roman" w:eastAsia="Times New Roman" w:hAnsi="Times New Roman" w:cs="Times New Roman"/>
                <w:color w:val="auto"/>
                <w:sz w:val="28"/>
                <w:szCs w:val="28"/>
              </w:rPr>
              <w:t>Quý IV/2025</w:t>
            </w:r>
          </w:p>
        </w:tc>
      </w:tr>
    </w:tbl>
    <w:p w14:paraId="1DDC52BF" w14:textId="0B76E1D7" w:rsidR="004167BB" w:rsidRPr="003D6485" w:rsidRDefault="00AE2493">
      <w:pPr>
        <w:rPr>
          <w:color w:val="auto"/>
        </w:rPr>
      </w:pPr>
      <w:r w:rsidRPr="003D6485">
        <w:rPr>
          <w:color w:val="auto"/>
        </w:rPr>
        <w:t xml:space="preserve"> </w:t>
      </w:r>
    </w:p>
    <w:sectPr w:rsidR="004167BB" w:rsidRPr="003D6485" w:rsidSect="0074385F">
      <w:headerReference w:type="even" r:id="rId7"/>
      <w:headerReference w:type="default" r:id="rId8"/>
      <w:pgSz w:w="16834" w:h="11909" w:orient="landscape"/>
      <w:pgMar w:top="1021" w:right="284" w:bottom="851" w:left="397"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BC60E" w14:textId="77777777" w:rsidR="00F017FD" w:rsidRDefault="00F017FD">
      <w:pPr>
        <w:spacing w:line="240" w:lineRule="auto"/>
      </w:pPr>
      <w:r>
        <w:separator/>
      </w:r>
    </w:p>
  </w:endnote>
  <w:endnote w:type="continuationSeparator" w:id="0">
    <w:p w14:paraId="6FCED900" w14:textId="77777777" w:rsidR="00F017FD" w:rsidRDefault="00F01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3ACCA" w14:textId="77777777" w:rsidR="00F017FD" w:rsidRDefault="00F017FD">
      <w:pPr>
        <w:spacing w:line="240" w:lineRule="auto"/>
      </w:pPr>
      <w:r>
        <w:separator/>
      </w:r>
    </w:p>
  </w:footnote>
  <w:footnote w:type="continuationSeparator" w:id="0">
    <w:p w14:paraId="0A2A44C9" w14:textId="77777777" w:rsidR="00F017FD" w:rsidRDefault="00F017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3A007" w14:textId="77777777" w:rsidR="009E5A52" w:rsidRDefault="004167BB">
    <w:pPr>
      <w:spacing w:line="240" w:lineRule="auto"/>
    </w:pPr>
    <w:r>
      <w:rPr>
        <w:noProof/>
      </w:rPr>
      <w:drawing>
        <wp:anchor distT="0" distB="0" distL="114300" distR="114300" simplePos="0" relativeHeight="251658240" behindDoc="0" locked="0" layoutInCell="1" allowOverlap="0" wp14:anchorId="75579FB9" wp14:editId="3D97796A">
          <wp:simplePos x="0" y="0"/>
          <wp:positionH relativeFrom="page">
            <wp:posOffset>0</wp:posOffset>
          </wp:positionH>
          <wp:positionV relativeFrom="page">
            <wp:posOffset>0</wp:posOffset>
          </wp:positionV>
          <wp:extent cx="7620000" cy="254000"/>
          <wp:effectExtent l="0" t="0" r="0" b="0"/>
          <wp:wrapSquare wrapText="bothSides"/>
          <wp:docPr id="2099850111" name="Picture 2099850111"/>
          <wp:cNvGraphicFramePr/>
          <a:graphic xmlns:a="http://schemas.openxmlformats.org/drawingml/2006/main">
            <a:graphicData uri="http://schemas.openxmlformats.org/drawingml/2006/picture">
              <pic:pic xmlns:pic="http://schemas.openxmlformats.org/drawingml/2006/picture">
                <pic:nvPicPr>
                  <pic:cNvPr id="633" name="Picture 633"/>
                  <pic:cNvPicPr/>
                </pic:nvPicPr>
                <pic:blipFill>
                  <a:blip r:embed="rId1"/>
                  <a:stretch>
                    <a:fillRect/>
                  </a:stretch>
                </pic:blipFill>
                <pic:spPr>
                  <a:xfrm>
                    <a:off x="0" y="0"/>
                    <a:ext cx="7620000" cy="254000"/>
                  </a:xfrm>
                  <a:prstGeom prst="rect">
                    <a:avLst/>
                  </a:prstGeom>
                </pic:spPr>
              </pic:pic>
            </a:graphicData>
          </a:graphic>
        </wp:anchor>
      </w:drawing>
    </w:r>
    <w:r>
      <w:rPr>
        <w:rFonts w:ascii="Arial" w:eastAsia="Arial" w:hAnsi="Arial" w:cs="Arial"/>
        <w:color w:val="FF0000"/>
        <w:sz w:val="20"/>
      </w:rPr>
      <w:t xml:space="preserve">Evaluation Only. Created with Aspose.Cells for .NET.Copyright 2003 - 2020 Aspose Pty Ltd.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239087"/>
      <w:docPartObj>
        <w:docPartGallery w:val="Page Numbers (Top of Page)"/>
        <w:docPartUnique/>
      </w:docPartObj>
    </w:sdtPr>
    <w:sdtEndPr>
      <w:rPr>
        <w:noProof/>
      </w:rPr>
    </w:sdtEndPr>
    <w:sdtContent>
      <w:p w14:paraId="14263DD2" w14:textId="661DE36E" w:rsidR="004A68D9" w:rsidRDefault="004A68D9">
        <w:pPr>
          <w:pStyle w:val="Header"/>
          <w:jc w:val="center"/>
        </w:pPr>
        <w:r>
          <w:fldChar w:fldCharType="begin"/>
        </w:r>
        <w:r>
          <w:instrText xml:space="preserve"> PAGE   \* MERGEFORMAT </w:instrText>
        </w:r>
        <w:r>
          <w:fldChar w:fldCharType="separate"/>
        </w:r>
        <w:r w:rsidR="003D6485">
          <w:rPr>
            <w:noProof/>
          </w:rPr>
          <w:t>5</w:t>
        </w:r>
        <w:r>
          <w:rPr>
            <w:noProof/>
          </w:rPr>
          <w:fldChar w:fldCharType="end"/>
        </w:r>
      </w:p>
    </w:sdtContent>
  </w:sdt>
  <w:p w14:paraId="78E69662" w14:textId="37BACBB9" w:rsidR="009E5A52" w:rsidRDefault="009E5A52">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52"/>
    <w:rsid w:val="000021C2"/>
    <w:rsid w:val="00006FDC"/>
    <w:rsid w:val="00007FEA"/>
    <w:rsid w:val="00020536"/>
    <w:rsid w:val="00022681"/>
    <w:rsid w:val="00026AC0"/>
    <w:rsid w:val="00026F65"/>
    <w:rsid w:val="000417B1"/>
    <w:rsid w:val="00042B7D"/>
    <w:rsid w:val="00044F9D"/>
    <w:rsid w:val="0006419B"/>
    <w:rsid w:val="00065B2A"/>
    <w:rsid w:val="0006675D"/>
    <w:rsid w:val="000812FA"/>
    <w:rsid w:val="000A0D1C"/>
    <w:rsid w:val="000A1C07"/>
    <w:rsid w:val="000B39B2"/>
    <w:rsid w:val="000D59B5"/>
    <w:rsid w:val="000D62AF"/>
    <w:rsid w:val="000F0263"/>
    <w:rsid w:val="001010FA"/>
    <w:rsid w:val="00104363"/>
    <w:rsid w:val="001054B6"/>
    <w:rsid w:val="001449A8"/>
    <w:rsid w:val="00144EB4"/>
    <w:rsid w:val="001510F6"/>
    <w:rsid w:val="00152604"/>
    <w:rsid w:val="001627FA"/>
    <w:rsid w:val="00171BA7"/>
    <w:rsid w:val="00175E95"/>
    <w:rsid w:val="001A2121"/>
    <w:rsid w:val="001A6785"/>
    <w:rsid w:val="001C24FE"/>
    <w:rsid w:val="001E496D"/>
    <w:rsid w:val="001F56EB"/>
    <w:rsid w:val="001F595F"/>
    <w:rsid w:val="00213ACC"/>
    <w:rsid w:val="00221593"/>
    <w:rsid w:val="002221EC"/>
    <w:rsid w:val="0022238E"/>
    <w:rsid w:val="002365D4"/>
    <w:rsid w:val="002371BC"/>
    <w:rsid w:val="002425DF"/>
    <w:rsid w:val="00244D10"/>
    <w:rsid w:val="00260052"/>
    <w:rsid w:val="00275A24"/>
    <w:rsid w:val="00293D71"/>
    <w:rsid w:val="00295F6A"/>
    <w:rsid w:val="0029653A"/>
    <w:rsid w:val="00297D91"/>
    <w:rsid w:val="002B3D92"/>
    <w:rsid w:val="002D2987"/>
    <w:rsid w:val="002E154B"/>
    <w:rsid w:val="002E4B41"/>
    <w:rsid w:val="002F1986"/>
    <w:rsid w:val="002F41E2"/>
    <w:rsid w:val="00313524"/>
    <w:rsid w:val="003304F0"/>
    <w:rsid w:val="003401DE"/>
    <w:rsid w:val="0035417D"/>
    <w:rsid w:val="00367F4B"/>
    <w:rsid w:val="00370A4A"/>
    <w:rsid w:val="00371DF5"/>
    <w:rsid w:val="00372B12"/>
    <w:rsid w:val="00373EC5"/>
    <w:rsid w:val="00376985"/>
    <w:rsid w:val="00377019"/>
    <w:rsid w:val="00394C29"/>
    <w:rsid w:val="003B1039"/>
    <w:rsid w:val="003C533A"/>
    <w:rsid w:val="003D6485"/>
    <w:rsid w:val="003F7002"/>
    <w:rsid w:val="004006EE"/>
    <w:rsid w:val="00403632"/>
    <w:rsid w:val="004167BB"/>
    <w:rsid w:val="00420EF5"/>
    <w:rsid w:val="004237D0"/>
    <w:rsid w:val="00433911"/>
    <w:rsid w:val="004356C8"/>
    <w:rsid w:val="004675E8"/>
    <w:rsid w:val="00476D5A"/>
    <w:rsid w:val="00487CEB"/>
    <w:rsid w:val="004A3264"/>
    <w:rsid w:val="004A68D9"/>
    <w:rsid w:val="004C4F6D"/>
    <w:rsid w:val="004C6836"/>
    <w:rsid w:val="004E102E"/>
    <w:rsid w:val="004E6EA5"/>
    <w:rsid w:val="0050144B"/>
    <w:rsid w:val="005015DA"/>
    <w:rsid w:val="00502B5F"/>
    <w:rsid w:val="00506C29"/>
    <w:rsid w:val="00515D27"/>
    <w:rsid w:val="005229B9"/>
    <w:rsid w:val="005230DA"/>
    <w:rsid w:val="00524A10"/>
    <w:rsid w:val="00531E61"/>
    <w:rsid w:val="005425B0"/>
    <w:rsid w:val="00542E0A"/>
    <w:rsid w:val="00551229"/>
    <w:rsid w:val="00556630"/>
    <w:rsid w:val="005660FF"/>
    <w:rsid w:val="0059469A"/>
    <w:rsid w:val="005A3019"/>
    <w:rsid w:val="005A3753"/>
    <w:rsid w:val="005A543B"/>
    <w:rsid w:val="005B2363"/>
    <w:rsid w:val="005C0370"/>
    <w:rsid w:val="005C1F8E"/>
    <w:rsid w:val="005C2143"/>
    <w:rsid w:val="005C7C45"/>
    <w:rsid w:val="005E42A6"/>
    <w:rsid w:val="005F1A12"/>
    <w:rsid w:val="005F6C40"/>
    <w:rsid w:val="005F6C45"/>
    <w:rsid w:val="005F77D6"/>
    <w:rsid w:val="006056CB"/>
    <w:rsid w:val="00606267"/>
    <w:rsid w:val="006167C0"/>
    <w:rsid w:val="00622B46"/>
    <w:rsid w:val="00630E23"/>
    <w:rsid w:val="00641550"/>
    <w:rsid w:val="006557BB"/>
    <w:rsid w:val="00663F97"/>
    <w:rsid w:val="00677228"/>
    <w:rsid w:val="00677FF6"/>
    <w:rsid w:val="00686924"/>
    <w:rsid w:val="0069601E"/>
    <w:rsid w:val="006A657C"/>
    <w:rsid w:val="006C5092"/>
    <w:rsid w:val="006D0012"/>
    <w:rsid w:val="006D0072"/>
    <w:rsid w:val="006D545E"/>
    <w:rsid w:val="006F19E5"/>
    <w:rsid w:val="00700A4C"/>
    <w:rsid w:val="0070130C"/>
    <w:rsid w:val="00712C0C"/>
    <w:rsid w:val="00720E25"/>
    <w:rsid w:val="007223D7"/>
    <w:rsid w:val="00731417"/>
    <w:rsid w:val="0073295A"/>
    <w:rsid w:val="00732F21"/>
    <w:rsid w:val="00733DE6"/>
    <w:rsid w:val="00734303"/>
    <w:rsid w:val="0074385F"/>
    <w:rsid w:val="00745B03"/>
    <w:rsid w:val="00750B3D"/>
    <w:rsid w:val="00756BAA"/>
    <w:rsid w:val="007675A7"/>
    <w:rsid w:val="00783F6C"/>
    <w:rsid w:val="00794A70"/>
    <w:rsid w:val="00797D28"/>
    <w:rsid w:val="007A6B34"/>
    <w:rsid w:val="007B5BE8"/>
    <w:rsid w:val="007C511E"/>
    <w:rsid w:val="007D784E"/>
    <w:rsid w:val="007E09BE"/>
    <w:rsid w:val="007F3BA1"/>
    <w:rsid w:val="008056A9"/>
    <w:rsid w:val="00811CF8"/>
    <w:rsid w:val="00821C34"/>
    <w:rsid w:val="008230A6"/>
    <w:rsid w:val="0082549F"/>
    <w:rsid w:val="0083286F"/>
    <w:rsid w:val="0083472A"/>
    <w:rsid w:val="008372A5"/>
    <w:rsid w:val="00841C3E"/>
    <w:rsid w:val="0085382F"/>
    <w:rsid w:val="00863B1E"/>
    <w:rsid w:val="00866AA4"/>
    <w:rsid w:val="008752B7"/>
    <w:rsid w:val="00881180"/>
    <w:rsid w:val="008902D9"/>
    <w:rsid w:val="008938B3"/>
    <w:rsid w:val="00895589"/>
    <w:rsid w:val="008A1885"/>
    <w:rsid w:val="008A58ED"/>
    <w:rsid w:val="008B012E"/>
    <w:rsid w:val="008C5CAA"/>
    <w:rsid w:val="008C5CD3"/>
    <w:rsid w:val="00927732"/>
    <w:rsid w:val="00944F59"/>
    <w:rsid w:val="0094501E"/>
    <w:rsid w:val="00945206"/>
    <w:rsid w:val="009631F4"/>
    <w:rsid w:val="00964398"/>
    <w:rsid w:val="00964543"/>
    <w:rsid w:val="00964C74"/>
    <w:rsid w:val="00966E8F"/>
    <w:rsid w:val="0097775B"/>
    <w:rsid w:val="00984133"/>
    <w:rsid w:val="009857ED"/>
    <w:rsid w:val="0099335C"/>
    <w:rsid w:val="009B4718"/>
    <w:rsid w:val="009C663B"/>
    <w:rsid w:val="009D7672"/>
    <w:rsid w:val="009E533F"/>
    <w:rsid w:val="009E5A52"/>
    <w:rsid w:val="009F2F8E"/>
    <w:rsid w:val="009F7544"/>
    <w:rsid w:val="00A107C9"/>
    <w:rsid w:val="00A135AF"/>
    <w:rsid w:val="00A81737"/>
    <w:rsid w:val="00A90BF7"/>
    <w:rsid w:val="00A95D80"/>
    <w:rsid w:val="00A96CD9"/>
    <w:rsid w:val="00AA5170"/>
    <w:rsid w:val="00AD2400"/>
    <w:rsid w:val="00AE2493"/>
    <w:rsid w:val="00AF2294"/>
    <w:rsid w:val="00B062EE"/>
    <w:rsid w:val="00B07814"/>
    <w:rsid w:val="00B079C7"/>
    <w:rsid w:val="00B144E9"/>
    <w:rsid w:val="00B20629"/>
    <w:rsid w:val="00B215CB"/>
    <w:rsid w:val="00B27FAF"/>
    <w:rsid w:val="00B510AA"/>
    <w:rsid w:val="00B51400"/>
    <w:rsid w:val="00B51C4E"/>
    <w:rsid w:val="00B55458"/>
    <w:rsid w:val="00B60E41"/>
    <w:rsid w:val="00B636A4"/>
    <w:rsid w:val="00B65D9E"/>
    <w:rsid w:val="00B71BF9"/>
    <w:rsid w:val="00B81533"/>
    <w:rsid w:val="00B92A1B"/>
    <w:rsid w:val="00BA1E8E"/>
    <w:rsid w:val="00BA63EF"/>
    <w:rsid w:val="00BB3039"/>
    <w:rsid w:val="00BC1C45"/>
    <w:rsid w:val="00BC4C6E"/>
    <w:rsid w:val="00BF041B"/>
    <w:rsid w:val="00C14ADE"/>
    <w:rsid w:val="00C16E93"/>
    <w:rsid w:val="00C270CD"/>
    <w:rsid w:val="00C56FC0"/>
    <w:rsid w:val="00C6444F"/>
    <w:rsid w:val="00C65918"/>
    <w:rsid w:val="00C80EF3"/>
    <w:rsid w:val="00C825E1"/>
    <w:rsid w:val="00C85B1F"/>
    <w:rsid w:val="00C924C6"/>
    <w:rsid w:val="00C9275E"/>
    <w:rsid w:val="00C93E47"/>
    <w:rsid w:val="00CB5239"/>
    <w:rsid w:val="00CB75BA"/>
    <w:rsid w:val="00CC668E"/>
    <w:rsid w:val="00CD5CB0"/>
    <w:rsid w:val="00CD6352"/>
    <w:rsid w:val="00CD7004"/>
    <w:rsid w:val="00CE7553"/>
    <w:rsid w:val="00D07DFE"/>
    <w:rsid w:val="00D14606"/>
    <w:rsid w:val="00D16D9C"/>
    <w:rsid w:val="00D2468A"/>
    <w:rsid w:val="00D25375"/>
    <w:rsid w:val="00D37C62"/>
    <w:rsid w:val="00D4478F"/>
    <w:rsid w:val="00D63FA8"/>
    <w:rsid w:val="00D76DD9"/>
    <w:rsid w:val="00DA3546"/>
    <w:rsid w:val="00DB2FE3"/>
    <w:rsid w:val="00DB314C"/>
    <w:rsid w:val="00DB6284"/>
    <w:rsid w:val="00DB6BAE"/>
    <w:rsid w:val="00DC3440"/>
    <w:rsid w:val="00DD507B"/>
    <w:rsid w:val="00DD5C9B"/>
    <w:rsid w:val="00DE33F8"/>
    <w:rsid w:val="00DE360F"/>
    <w:rsid w:val="00DE511C"/>
    <w:rsid w:val="00DF2D0F"/>
    <w:rsid w:val="00E031C3"/>
    <w:rsid w:val="00E15123"/>
    <w:rsid w:val="00E22DCC"/>
    <w:rsid w:val="00E25D3D"/>
    <w:rsid w:val="00E73DF5"/>
    <w:rsid w:val="00E91A8B"/>
    <w:rsid w:val="00E937AE"/>
    <w:rsid w:val="00EC0A24"/>
    <w:rsid w:val="00ED13EB"/>
    <w:rsid w:val="00ED1FA9"/>
    <w:rsid w:val="00ED48B9"/>
    <w:rsid w:val="00F017FD"/>
    <w:rsid w:val="00F01B6E"/>
    <w:rsid w:val="00F02848"/>
    <w:rsid w:val="00F03813"/>
    <w:rsid w:val="00F25F46"/>
    <w:rsid w:val="00F378CD"/>
    <w:rsid w:val="00F42EDC"/>
    <w:rsid w:val="00F55348"/>
    <w:rsid w:val="00F5714F"/>
    <w:rsid w:val="00F649F1"/>
    <w:rsid w:val="00F72A85"/>
    <w:rsid w:val="00F72FA5"/>
    <w:rsid w:val="00F76590"/>
    <w:rsid w:val="00F93959"/>
    <w:rsid w:val="00FA0317"/>
    <w:rsid w:val="00FC4B9F"/>
    <w:rsid w:val="00FC4E8F"/>
    <w:rsid w:val="00FC550D"/>
    <w:rsid w:val="00FD04AB"/>
    <w:rsid w:val="00FE09F5"/>
    <w:rsid w:val="00FF1C4D"/>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1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297D91"/>
    <w:pPr>
      <w:tabs>
        <w:tab w:val="center" w:pos="4680"/>
        <w:tab w:val="right" w:pos="9360"/>
      </w:tabs>
      <w:spacing w:line="240" w:lineRule="auto"/>
    </w:pPr>
  </w:style>
  <w:style w:type="character" w:customStyle="1" w:styleId="FooterChar">
    <w:name w:val="Footer Char"/>
    <w:basedOn w:val="DefaultParagraphFont"/>
    <w:link w:val="Footer"/>
    <w:uiPriority w:val="99"/>
    <w:rsid w:val="00297D91"/>
    <w:rPr>
      <w:rFonts w:ascii="Calibri" w:eastAsia="Calibri" w:hAnsi="Calibri" w:cs="Calibri"/>
      <w:color w:val="000000"/>
    </w:rPr>
  </w:style>
  <w:style w:type="paragraph" w:styleId="BalloonText">
    <w:name w:val="Balloon Text"/>
    <w:basedOn w:val="Normal"/>
    <w:link w:val="BalloonTextChar"/>
    <w:uiPriority w:val="99"/>
    <w:semiHidden/>
    <w:unhideWhenUsed/>
    <w:rsid w:val="00367F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F4B"/>
    <w:rPr>
      <w:rFonts w:ascii="Segoe UI" w:eastAsia="Calibri" w:hAnsi="Segoe UI" w:cs="Segoe UI"/>
      <w:color w:val="000000"/>
      <w:sz w:val="18"/>
      <w:szCs w:val="18"/>
    </w:rPr>
  </w:style>
  <w:style w:type="paragraph" w:styleId="ListParagraph">
    <w:name w:val="List Paragraph"/>
    <w:basedOn w:val="Normal"/>
    <w:uiPriority w:val="34"/>
    <w:qFormat/>
    <w:rsid w:val="00745B03"/>
    <w:pPr>
      <w:ind w:left="720"/>
      <w:contextualSpacing/>
    </w:pPr>
  </w:style>
  <w:style w:type="character" w:customStyle="1" w:styleId="fontstyle01">
    <w:name w:val="fontstyle01"/>
    <w:basedOn w:val="DefaultParagraphFont"/>
    <w:rsid w:val="005A3019"/>
    <w:rPr>
      <w:rFonts w:ascii="TimesNewRomanPSMT" w:hAnsi="TimesNewRomanPSMT" w:hint="default"/>
      <w:b w:val="0"/>
      <w:bCs w:val="0"/>
      <w:i w:val="0"/>
      <w:iCs w:val="0"/>
      <w:color w:val="000000"/>
      <w:sz w:val="28"/>
      <w:szCs w:val="28"/>
    </w:rPr>
  </w:style>
  <w:style w:type="character" w:customStyle="1" w:styleId="BodyTextChar1">
    <w:name w:val="Body Text Char1"/>
    <w:basedOn w:val="DefaultParagraphFont"/>
    <w:link w:val="BodyText"/>
    <w:uiPriority w:val="99"/>
    <w:rsid w:val="00B27FAF"/>
    <w:rPr>
      <w:rFonts w:cs="Times New Roman"/>
      <w:spacing w:val="10"/>
      <w:sz w:val="26"/>
      <w:szCs w:val="26"/>
      <w:shd w:val="clear" w:color="auto" w:fill="FFFFFF"/>
    </w:rPr>
  </w:style>
  <w:style w:type="paragraph" w:styleId="BodyText">
    <w:name w:val="Body Text"/>
    <w:basedOn w:val="Normal"/>
    <w:link w:val="BodyTextChar1"/>
    <w:uiPriority w:val="99"/>
    <w:rsid w:val="00B27FAF"/>
    <w:pPr>
      <w:widowControl w:val="0"/>
      <w:shd w:val="clear" w:color="auto" w:fill="FFFFFF"/>
      <w:spacing w:before="780" w:after="60" w:line="360" w:lineRule="exact"/>
      <w:jc w:val="both"/>
    </w:pPr>
    <w:rPr>
      <w:rFonts w:asciiTheme="minorHAnsi" w:eastAsiaTheme="minorEastAsia" w:hAnsiTheme="minorHAnsi" w:cs="Times New Roman"/>
      <w:color w:val="auto"/>
      <w:spacing w:val="10"/>
      <w:sz w:val="26"/>
      <w:szCs w:val="26"/>
    </w:rPr>
  </w:style>
  <w:style w:type="character" w:customStyle="1" w:styleId="BodyTextChar">
    <w:name w:val="Body Text Char"/>
    <w:basedOn w:val="DefaultParagraphFont"/>
    <w:uiPriority w:val="99"/>
    <w:semiHidden/>
    <w:rsid w:val="00B27FAF"/>
    <w:rPr>
      <w:rFonts w:ascii="Calibri" w:eastAsia="Calibri" w:hAnsi="Calibri" w:cs="Calibri"/>
      <w:color w:val="000000"/>
    </w:rPr>
  </w:style>
  <w:style w:type="character" w:customStyle="1" w:styleId="Bodytext2">
    <w:name w:val="Body text (2)_"/>
    <w:basedOn w:val="DefaultParagraphFont"/>
    <w:link w:val="Bodytext21"/>
    <w:uiPriority w:val="99"/>
    <w:rsid w:val="009F2F8E"/>
    <w:rPr>
      <w:rFonts w:cs="Times New Roman"/>
      <w:b/>
      <w:bCs/>
      <w:spacing w:val="10"/>
      <w:sz w:val="26"/>
      <w:szCs w:val="26"/>
      <w:shd w:val="clear" w:color="auto" w:fill="FFFFFF"/>
    </w:rPr>
  </w:style>
  <w:style w:type="paragraph" w:customStyle="1" w:styleId="Bodytext21">
    <w:name w:val="Body text (2)1"/>
    <w:basedOn w:val="Normal"/>
    <w:link w:val="Bodytext2"/>
    <w:uiPriority w:val="99"/>
    <w:rsid w:val="009F2F8E"/>
    <w:pPr>
      <w:widowControl w:val="0"/>
      <w:shd w:val="clear" w:color="auto" w:fill="FFFFFF"/>
      <w:spacing w:after="600" w:line="240" w:lineRule="atLeast"/>
      <w:jc w:val="right"/>
    </w:pPr>
    <w:rPr>
      <w:rFonts w:asciiTheme="minorHAnsi" w:eastAsiaTheme="minorEastAsia" w:hAnsiTheme="minorHAnsi" w:cs="Times New Roman"/>
      <w:b/>
      <w:bCs/>
      <w:color w:val="auto"/>
      <w:spacing w:val="10"/>
      <w:sz w:val="26"/>
      <w:szCs w:val="26"/>
    </w:rPr>
  </w:style>
  <w:style w:type="paragraph" w:styleId="Header">
    <w:name w:val="header"/>
    <w:basedOn w:val="Normal"/>
    <w:link w:val="HeaderChar"/>
    <w:uiPriority w:val="99"/>
    <w:unhideWhenUsed/>
    <w:rsid w:val="004A68D9"/>
    <w:pPr>
      <w:tabs>
        <w:tab w:val="center" w:pos="4680"/>
        <w:tab w:val="right" w:pos="9360"/>
      </w:tabs>
      <w:spacing w:line="240" w:lineRule="auto"/>
    </w:pPr>
    <w:rPr>
      <w:rFonts w:asciiTheme="minorHAnsi" w:eastAsiaTheme="minorEastAsia" w:hAnsiTheme="minorHAnsi" w:cs="Times New Roman"/>
      <w:color w:val="auto"/>
    </w:rPr>
  </w:style>
  <w:style w:type="character" w:customStyle="1" w:styleId="HeaderChar">
    <w:name w:val="Header Char"/>
    <w:basedOn w:val="DefaultParagraphFont"/>
    <w:link w:val="Header"/>
    <w:uiPriority w:val="99"/>
    <w:rsid w:val="004A68D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297D91"/>
    <w:pPr>
      <w:tabs>
        <w:tab w:val="center" w:pos="4680"/>
        <w:tab w:val="right" w:pos="9360"/>
      </w:tabs>
      <w:spacing w:line="240" w:lineRule="auto"/>
    </w:pPr>
  </w:style>
  <w:style w:type="character" w:customStyle="1" w:styleId="FooterChar">
    <w:name w:val="Footer Char"/>
    <w:basedOn w:val="DefaultParagraphFont"/>
    <w:link w:val="Footer"/>
    <w:uiPriority w:val="99"/>
    <w:rsid w:val="00297D91"/>
    <w:rPr>
      <w:rFonts w:ascii="Calibri" w:eastAsia="Calibri" w:hAnsi="Calibri" w:cs="Calibri"/>
      <w:color w:val="000000"/>
    </w:rPr>
  </w:style>
  <w:style w:type="paragraph" w:styleId="BalloonText">
    <w:name w:val="Balloon Text"/>
    <w:basedOn w:val="Normal"/>
    <w:link w:val="BalloonTextChar"/>
    <w:uiPriority w:val="99"/>
    <w:semiHidden/>
    <w:unhideWhenUsed/>
    <w:rsid w:val="00367F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F4B"/>
    <w:rPr>
      <w:rFonts w:ascii="Segoe UI" w:eastAsia="Calibri" w:hAnsi="Segoe UI" w:cs="Segoe UI"/>
      <w:color w:val="000000"/>
      <w:sz w:val="18"/>
      <w:szCs w:val="18"/>
    </w:rPr>
  </w:style>
  <w:style w:type="paragraph" w:styleId="ListParagraph">
    <w:name w:val="List Paragraph"/>
    <w:basedOn w:val="Normal"/>
    <w:uiPriority w:val="34"/>
    <w:qFormat/>
    <w:rsid w:val="00745B03"/>
    <w:pPr>
      <w:ind w:left="720"/>
      <w:contextualSpacing/>
    </w:pPr>
  </w:style>
  <w:style w:type="character" w:customStyle="1" w:styleId="fontstyle01">
    <w:name w:val="fontstyle01"/>
    <w:basedOn w:val="DefaultParagraphFont"/>
    <w:rsid w:val="005A3019"/>
    <w:rPr>
      <w:rFonts w:ascii="TimesNewRomanPSMT" w:hAnsi="TimesNewRomanPSMT" w:hint="default"/>
      <w:b w:val="0"/>
      <w:bCs w:val="0"/>
      <w:i w:val="0"/>
      <w:iCs w:val="0"/>
      <w:color w:val="000000"/>
      <w:sz w:val="28"/>
      <w:szCs w:val="28"/>
    </w:rPr>
  </w:style>
  <w:style w:type="character" w:customStyle="1" w:styleId="BodyTextChar1">
    <w:name w:val="Body Text Char1"/>
    <w:basedOn w:val="DefaultParagraphFont"/>
    <w:link w:val="BodyText"/>
    <w:uiPriority w:val="99"/>
    <w:rsid w:val="00B27FAF"/>
    <w:rPr>
      <w:rFonts w:cs="Times New Roman"/>
      <w:spacing w:val="10"/>
      <w:sz w:val="26"/>
      <w:szCs w:val="26"/>
      <w:shd w:val="clear" w:color="auto" w:fill="FFFFFF"/>
    </w:rPr>
  </w:style>
  <w:style w:type="paragraph" w:styleId="BodyText">
    <w:name w:val="Body Text"/>
    <w:basedOn w:val="Normal"/>
    <w:link w:val="BodyTextChar1"/>
    <w:uiPriority w:val="99"/>
    <w:rsid w:val="00B27FAF"/>
    <w:pPr>
      <w:widowControl w:val="0"/>
      <w:shd w:val="clear" w:color="auto" w:fill="FFFFFF"/>
      <w:spacing w:before="780" w:after="60" w:line="360" w:lineRule="exact"/>
      <w:jc w:val="both"/>
    </w:pPr>
    <w:rPr>
      <w:rFonts w:asciiTheme="minorHAnsi" w:eastAsiaTheme="minorEastAsia" w:hAnsiTheme="minorHAnsi" w:cs="Times New Roman"/>
      <w:color w:val="auto"/>
      <w:spacing w:val="10"/>
      <w:sz w:val="26"/>
      <w:szCs w:val="26"/>
    </w:rPr>
  </w:style>
  <w:style w:type="character" w:customStyle="1" w:styleId="BodyTextChar">
    <w:name w:val="Body Text Char"/>
    <w:basedOn w:val="DefaultParagraphFont"/>
    <w:uiPriority w:val="99"/>
    <w:semiHidden/>
    <w:rsid w:val="00B27FAF"/>
    <w:rPr>
      <w:rFonts w:ascii="Calibri" w:eastAsia="Calibri" w:hAnsi="Calibri" w:cs="Calibri"/>
      <w:color w:val="000000"/>
    </w:rPr>
  </w:style>
  <w:style w:type="character" w:customStyle="1" w:styleId="Bodytext2">
    <w:name w:val="Body text (2)_"/>
    <w:basedOn w:val="DefaultParagraphFont"/>
    <w:link w:val="Bodytext21"/>
    <w:uiPriority w:val="99"/>
    <w:rsid w:val="009F2F8E"/>
    <w:rPr>
      <w:rFonts w:cs="Times New Roman"/>
      <w:b/>
      <w:bCs/>
      <w:spacing w:val="10"/>
      <w:sz w:val="26"/>
      <w:szCs w:val="26"/>
      <w:shd w:val="clear" w:color="auto" w:fill="FFFFFF"/>
    </w:rPr>
  </w:style>
  <w:style w:type="paragraph" w:customStyle="1" w:styleId="Bodytext21">
    <w:name w:val="Body text (2)1"/>
    <w:basedOn w:val="Normal"/>
    <w:link w:val="Bodytext2"/>
    <w:uiPriority w:val="99"/>
    <w:rsid w:val="009F2F8E"/>
    <w:pPr>
      <w:widowControl w:val="0"/>
      <w:shd w:val="clear" w:color="auto" w:fill="FFFFFF"/>
      <w:spacing w:after="600" w:line="240" w:lineRule="atLeast"/>
      <w:jc w:val="right"/>
    </w:pPr>
    <w:rPr>
      <w:rFonts w:asciiTheme="minorHAnsi" w:eastAsiaTheme="minorEastAsia" w:hAnsiTheme="minorHAnsi" w:cs="Times New Roman"/>
      <w:b/>
      <w:bCs/>
      <w:color w:val="auto"/>
      <w:spacing w:val="10"/>
      <w:sz w:val="26"/>
      <w:szCs w:val="26"/>
    </w:rPr>
  </w:style>
  <w:style w:type="paragraph" w:styleId="Header">
    <w:name w:val="header"/>
    <w:basedOn w:val="Normal"/>
    <w:link w:val="HeaderChar"/>
    <w:uiPriority w:val="99"/>
    <w:unhideWhenUsed/>
    <w:rsid w:val="004A68D9"/>
    <w:pPr>
      <w:tabs>
        <w:tab w:val="center" w:pos="4680"/>
        <w:tab w:val="right" w:pos="9360"/>
      </w:tabs>
      <w:spacing w:line="240" w:lineRule="auto"/>
    </w:pPr>
    <w:rPr>
      <w:rFonts w:asciiTheme="minorHAnsi" w:eastAsiaTheme="minorEastAsia" w:hAnsiTheme="minorHAnsi" w:cs="Times New Roman"/>
      <w:color w:val="auto"/>
    </w:rPr>
  </w:style>
  <w:style w:type="character" w:customStyle="1" w:styleId="HeaderChar">
    <w:name w:val="Header Char"/>
    <w:basedOn w:val="DefaultParagraphFont"/>
    <w:link w:val="Header"/>
    <w:uiPriority w:val="99"/>
    <w:rsid w:val="004A68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98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Lai Chau</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Vantoan</dc:creator>
  <cp:lastModifiedBy>Quyen</cp:lastModifiedBy>
  <cp:revision>5</cp:revision>
  <cp:lastPrinted>2025-01-10T06:56:00Z</cp:lastPrinted>
  <dcterms:created xsi:type="dcterms:W3CDTF">2025-02-21T02:31:00Z</dcterms:created>
  <dcterms:modified xsi:type="dcterms:W3CDTF">2025-02-21T03:47:00Z</dcterms:modified>
</cp:coreProperties>
</file>